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8" w:rsidRDefault="00721D48" w:rsidP="00A50092">
      <w:pPr>
        <w:autoSpaceDE w:val="0"/>
        <w:autoSpaceDN w:val="0"/>
        <w:adjustRightInd w:val="0"/>
        <w:ind w:right="141"/>
        <w:rPr>
          <w:b/>
          <w:sz w:val="21"/>
          <w:szCs w:val="21"/>
        </w:rPr>
      </w:pPr>
    </w:p>
    <w:p w:rsidR="00A50092" w:rsidRPr="00BF7428" w:rsidRDefault="00A50092" w:rsidP="00A50092">
      <w:pPr>
        <w:autoSpaceDE w:val="0"/>
        <w:autoSpaceDN w:val="0"/>
        <w:adjustRightInd w:val="0"/>
        <w:ind w:right="141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 xml:space="preserve">СОГЛАШЕНИЕ </w:t>
      </w: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 xml:space="preserve">ОБ ОБМЕНЕ ЭЛЕКТРОННЫМИ ДОКУМЕНТАМИ В СИСТЕМЕ </w:t>
      </w:r>
      <w:proofErr w:type="gramStart"/>
      <w:r w:rsidRPr="00BF7428">
        <w:rPr>
          <w:b/>
          <w:sz w:val="21"/>
          <w:szCs w:val="21"/>
        </w:rPr>
        <w:t>ЭЛЕКТРОННОГО</w:t>
      </w:r>
      <w:proofErr w:type="gramEnd"/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ДОКУМЕНТООБОРОТА ПФР ПО ТЕЛЕКОММУНИКАЦИОННЫМ</w:t>
      </w: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КАНАЛАМ СВЯЗИ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bookmarkStart w:id="0" w:name="_GoBack"/>
      <w:bookmarkEnd w:id="0"/>
    </w:p>
    <w:p w:rsidR="00721D48" w:rsidRPr="00BF7428" w:rsidRDefault="00721D48" w:rsidP="00A50092">
      <w:pPr>
        <w:pStyle w:val="ConsPlusNonformat"/>
        <w:widowControl/>
        <w:ind w:right="141"/>
        <w:rPr>
          <w:rFonts w:ascii="Times New Roman" w:hAnsi="Times New Roman" w:cs="Times New Roman"/>
          <w:sz w:val="21"/>
          <w:szCs w:val="21"/>
        </w:rPr>
      </w:pPr>
      <w:r w:rsidRPr="00BF7428">
        <w:rPr>
          <w:rFonts w:ascii="Times New Roman" w:hAnsi="Times New Roman" w:cs="Times New Roman"/>
          <w:sz w:val="21"/>
          <w:szCs w:val="21"/>
        </w:rPr>
        <w:t xml:space="preserve">г. </w:t>
      </w:r>
      <w:r w:rsidR="00DF5261" w:rsidRPr="00BF7428">
        <w:rPr>
          <w:rFonts w:ascii="Times New Roman" w:hAnsi="Times New Roman" w:cs="Times New Roman"/>
          <w:sz w:val="21"/>
          <w:szCs w:val="21"/>
        </w:rPr>
        <w:t>Москва</w:t>
      </w:r>
      <w:r w:rsidRPr="00BF7428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DF5261" w:rsidRPr="00BF74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Pr="00BF7428">
        <w:rPr>
          <w:rFonts w:ascii="Times New Roman" w:hAnsi="Times New Roman" w:cs="Times New Roman"/>
          <w:sz w:val="21"/>
          <w:szCs w:val="21"/>
        </w:rPr>
        <w:t xml:space="preserve"> </w:t>
      </w:r>
      <w:r w:rsidRPr="00C56FEE">
        <w:rPr>
          <w:rFonts w:ascii="Times New Roman" w:hAnsi="Times New Roman" w:cs="Times New Roman"/>
          <w:sz w:val="21"/>
          <w:szCs w:val="21"/>
        </w:rPr>
        <w:t>"_</w:t>
      </w:r>
      <w:r w:rsidR="00DF5261" w:rsidRPr="00C56FEE">
        <w:rPr>
          <w:rFonts w:ascii="Times New Roman" w:hAnsi="Times New Roman" w:cs="Times New Roman"/>
          <w:sz w:val="21"/>
          <w:szCs w:val="21"/>
        </w:rPr>
        <w:t>_</w:t>
      </w:r>
      <w:r w:rsidRPr="00C56FEE">
        <w:rPr>
          <w:rFonts w:ascii="Times New Roman" w:hAnsi="Times New Roman" w:cs="Times New Roman"/>
          <w:sz w:val="21"/>
          <w:szCs w:val="21"/>
        </w:rPr>
        <w:t>_"</w:t>
      </w:r>
      <w:r w:rsidRPr="00BF7428">
        <w:rPr>
          <w:rFonts w:ascii="Times New Roman" w:hAnsi="Times New Roman" w:cs="Times New Roman"/>
          <w:sz w:val="21"/>
          <w:szCs w:val="21"/>
        </w:rPr>
        <w:t xml:space="preserve"> </w:t>
      </w:r>
      <w:r w:rsidRPr="00C56FEE">
        <w:rPr>
          <w:rFonts w:ascii="Times New Roman" w:hAnsi="Times New Roman" w:cs="Times New Roman"/>
          <w:sz w:val="21"/>
          <w:szCs w:val="21"/>
        </w:rPr>
        <w:t>_____</w:t>
      </w:r>
      <w:r w:rsidR="00B50465" w:rsidRPr="00C56FEE">
        <w:rPr>
          <w:rFonts w:ascii="Times New Roman" w:hAnsi="Times New Roman" w:cs="Times New Roman"/>
          <w:sz w:val="21"/>
          <w:szCs w:val="21"/>
        </w:rPr>
        <w:t>_______</w:t>
      </w:r>
      <w:r w:rsidR="00B50465">
        <w:rPr>
          <w:rFonts w:ascii="Times New Roman" w:hAnsi="Times New Roman" w:cs="Times New Roman"/>
          <w:sz w:val="21"/>
          <w:szCs w:val="21"/>
        </w:rPr>
        <w:t xml:space="preserve"> 2016</w:t>
      </w:r>
      <w:r w:rsidR="00DF5261" w:rsidRPr="00BF742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9E2C9C" w:rsidRDefault="009E2C9C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A50092" w:rsidRPr="00BF7428" w:rsidRDefault="00A50092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857DEE" w:rsidRPr="00857DEE" w:rsidRDefault="00857DEE" w:rsidP="00A50092">
      <w:pPr>
        <w:shd w:val="clear" w:color="auto" w:fill="FFFFFF"/>
        <w:tabs>
          <w:tab w:val="left" w:pos="567"/>
          <w:tab w:val="left" w:leader="dot" w:pos="8746"/>
        </w:tabs>
        <w:ind w:right="141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ab/>
      </w:r>
      <w:proofErr w:type="gramStart"/>
      <w:r w:rsidRPr="00857DEE">
        <w:rPr>
          <w:color w:val="000000"/>
          <w:spacing w:val="-1"/>
          <w:sz w:val="21"/>
          <w:szCs w:val="21"/>
        </w:rPr>
        <w:t xml:space="preserve">Государственное учреждение - Главное Управление Пенсионного  фонда  Российской  Федерации  № 6 по г. Москве и Московской области (далее по тексту - Управление ПФР) в лице начальника Главного Управления </w:t>
      </w:r>
      <w:r w:rsidRPr="00DF4425">
        <w:rPr>
          <w:b/>
          <w:color w:val="000000"/>
          <w:spacing w:val="-1"/>
          <w:sz w:val="21"/>
          <w:szCs w:val="21"/>
        </w:rPr>
        <w:t>Зорина Владимира Юрьевича</w:t>
      </w:r>
      <w:r w:rsidRPr="00857DEE">
        <w:rPr>
          <w:color w:val="000000"/>
          <w:spacing w:val="-1"/>
          <w:sz w:val="21"/>
          <w:szCs w:val="21"/>
        </w:rPr>
        <w:t xml:space="preserve">,  действующего  на  основании  </w:t>
      </w:r>
      <w:r w:rsidRPr="00DF4425">
        <w:rPr>
          <w:b/>
          <w:color w:val="000000"/>
          <w:spacing w:val="-1"/>
          <w:sz w:val="21"/>
          <w:szCs w:val="21"/>
        </w:rPr>
        <w:t>Положения</w:t>
      </w:r>
      <w:r w:rsidRPr="00857DEE">
        <w:rPr>
          <w:color w:val="000000"/>
          <w:spacing w:val="-1"/>
          <w:sz w:val="21"/>
          <w:szCs w:val="21"/>
        </w:rPr>
        <w:t xml:space="preserve">, с одной стороны, и </w:t>
      </w:r>
      <w:r w:rsidR="005305B7" w:rsidRPr="005305B7">
        <w:rPr>
          <w:color w:val="1F497D" w:themeColor="text2"/>
          <w:spacing w:val="-1"/>
          <w:sz w:val="21"/>
          <w:szCs w:val="21"/>
        </w:rPr>
        <w:t xml:space="preserve">ОБЩЕСТВО С ОГРАНИЧЕННОЙ ОТВЕТСТВЕННОСТЬЮ </w:t>
      </w:r>
      <w:r w:rsidR="005305B7">
        <w:rPr>
          <w:color w:val="1F497D" w:themeColor="text2"/>
          <w:spacing w:val="-1"/>
          <w:sz w:val="21"/>
          <w:szCs w:val="21"/>
        </w:rPr>
        <w:t>«</w:t>
      </w:r>
      <w:r w:rsidR="008F4BE4">
        <w:rPr>
          <w:color w:val="1F497D" w:themeColor="text2"/>
          <w:spacing w:val="-1"/>
          <w:sz w:val="21"/>
          <w:szCs w:val="21"/>
        </w:rPr>
        <w:t>ФИРМА</w:t>
      </w:r>
      <w:r w:rsidR="005305B7">
        <w:rPr>
          <w:color w:val="1F497D" w:themeColor="text2"/>
          <w:spacing w:val="-1"/>
          <w:sz w:val="21"/>
          <w:szCs w:val="21"/>
        </w:rPr>
        <w:t>»</w:t>
      </w:r>
      <w:r w:rsidRPr="00E6747C">
        <w:rPr>
          <w:color w:val="1F497D" w:themeColor="text2"/>
          <w:spacing w:val="-1"/>
          <w:sz w:val="21"/>
          <w:szCs w:val="21"/>
        </w:rPr>
        <w:t xml:space="preserve"> </w:t>
      </w:r>
      <w:r w:rsidRPr="001F114D">
        <w:rPr>
          <w:color w:val="1F497D" w:themeColor="text2"/>
          <w:spacing w:val="-1"/>
          <w:sz w:val="21"/>
          <w:szCs w:val="21"/>
        </w:rPr>
        <w:t>№</w:t>
      </w:r>
      <w:r w:rsidR="00967B9A" w:rsidRPr="00967B9A">
        <w:t xml:space="preserve"> </w:t>
      </w:r>
      <w:r w:rsidR="00290D1B" w:rsidRPr="00290D1B">
        <w:rPr>
          <w:color w:val="1F497D" w:themeColor="text2"/>
          <w:spacing w:val="-1"/>
          <w:sz w:val="21"/>
          <w:szCs w:val="21"/>
        </w:rPr>
        <w:t>060-029-</w:t>
      </w:r>
      <w:r w:rsidR="008F4BE4">
        <w:rPr>
          <w:color w:val="1F497D" w:themeColor="text2"/>
          <w:spacing w:val="-1"/>
          <w:sz w:val="21"/>
          <w:szCs w:val="21"/>
          <w:lang w:val="en-US"/>
        </w:rPr>
        <w:t>XXXXXX</w:t>
      </w:r>
      <w:r>
        <w:rPr>
          <w:color w:val="000000"/>
          <w:spacing w:val="-1"/>
          <w:sz w:val="21"/>
          <w:szCs w:val="21"/>
        </w:rPr>
        <w:t xml:space="preserve">, в лице </w:t>
      </w:r>
      <w:r w:rsidRPr="00E6747C">
        <w:rPr>
          <w:color w:val="1F497D" w:themeColor="text2"/>
          <w:spacing w:val="-1"/>
          <w:sz w:val="21"/>
          <w:szCs w:val="21"/>
        </w:rPr>
        <w:t xml:space="preserve">Генерального директора </w:t>
      </w:r>
      <w:r w:rsidR="008F4BE4">
        <w:rPr>
          <w:color w:val="1F497D" w:themeColor="text2"/>
          <w:spacing w:val="-1"/>
          <w:sz w:val="21"/>
          <w:szCs w:val="21"/>
        </w:rPr>
        <w:t>Иванова Ивана Ивановича</w:t>
      </w:r>
      <w:r>
        <w:rPr>
          <w:color w:val="000000"/>
          <w:spacing w:val="-1"/>
          <w:sz w:val="21"/>
          <w:szCs w:val="21"/>
        </w:rPr>
        <w:t xml:space="preserve">, </w:t>
      </w:r>
      <w:r w:rsidRPr="00857DEE">
        <w:rPr>
          <w:color w:val="000000"/>
          <w:spacing w:val="-1"/>
          <w:sz w:val="21"/>
          <w:szCs w:val="21"/>
        </w:rPr>
        <w:t xml:space="preserve"> действующего на основании</w:t>
      </w:r>
      <w:r>
        <w:rPr>
          <w:color w:val="000000"/>
          <w:spacing w:val="-1"/>
          <w:sz w:val="21"/>
          <w:szCs w:val="21"/>
        </w:rPr>
        <w:t xml:space="preserve"> Устава, </w:t>
      </w:r>
      <w:r w:rsidRPr="00857DEE">
        <w:rPr>
          <w:color w:val="000000"/>
          <w:spacing w:val="-1"/>
          <w:sz w:val="21"/>
          <w:szCs w:val="21"/>
        </w:rPr>
        <w:t xml:space="preserve">именуемый в дальнейшем </w:t>
      </w:r>
      <w:r w:rsidR="00F31C68">
        <w:rPr>
          <w:color w:val="000000"/>
          <w:spacing w:val="-1"/>
          <w:sz w:val="21"/>
          <w:szCs w:val="21"/>
        </w:rPr>
        <w:t>«</w:t>
      </w:r>
      <w:r w:rsidRPr="00857DEE">
        <w:rPr>
          <w:color w:val="000000"/>
          <w:spacing w:val="-1"/>
          <w:sz w:val="21"/>
          <w:szCs w:val="21"/>
        </w:rPr>
        <w:t>Абонент системы</w:t>
      </w:r>
      <w:r w:rsidR="00E6747C">
        <w:rPr>
          <w:color w:val="000000"/>
          <w:spacing w:val="-1"/>
          <w:sz w:val="21"/>
          <w:szCs w:val="21"/>
        </w:rPr>
        <w:t>»</w:t>
      </w:r>
      <w:r w:rsidRPr="00857DEE">
        <w:rPr>
          <w:color w:val="000000"/>
          <w:spacing w:val="-1"/>
          <w:sz w:val="21"/>
          <w:szCs w:val="21"/>
        </w:rPr>
        <w:t>, с другой</w:t>
      </w:r>
      <w:proofErr w:type="gramEnd"/>
      <w:r w:rsidRPr="00857DEE">
        <w:rPr>
          <w:color w:val="000000"/>
          <w:spacing w:val="-1"/>
          <w:sz w:val="21"/>
          <w:szCs w:val="21"/>
        </w:rPr>
        <w:t xml:space="preserve"> стороны,</w:t>
      </w:r>
      <w:r>
        <w:rPr>
          <w:color w:val="000000"/>
          <w:spacing w:val="-1"/>
          <w:sz w:val="21"/>
          <w:szCs w:val="21"/>
        </w:rPr>
        <w:t xml:space="preserve"> </w:t>
      </w:r>
      <w:r w:rsidRPr="00857DEE">
        <w:rPr>
          <w:color w:val="000000"/>
          <w:spacing w:val="-1"/>
          <w:sz w:val="21"/>
          <w:szCs w:val="21"/>
        </w:rPr>
        <w:t>заключили</w:t>
      </w:r>
      <w:r>
        <w:rPr>
          <w:color w:val="000000"/>
          <w:spacing w:val="-1"/>
          <w:sz w:val="21"/>
          <w:szCs w:val="21"/>
        </w:rPr>
        <w:t xml:space="preserve"> </w:t>
      </w:r>
      <w:r w:rsidRPr="00857DEE">
        <w:rPr>
          <w:color w:val="000000"/>
          <w:spacing w:val="-1"/>
          <w:sz w:val="21"/>
          <w:szCs w:val="21"/>
        </w:rPr>
        <w:t>настоящее Соглашение о нижеследующем:</w:t>
      </w:r>
    </w:p>
    <w:p w:rsidR="00857DEE" w:rsidRPr="00857DEE" w:rsidRDefault="00857DEE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1. ПРЕДМЕТ СОГЛАШЕНИЯ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b/>
          <w:sz w:val="21"/>
          <w:szCs w:val="21"/>
        </w:rPr>
      </w:pPr>
    </w:p>
    <w:p w:rsidR="00721D48" w:rsidRPr="00BF7428" w:rsidRDefault="00721D48" w:rsidP="00A50092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ind w:right="141" w:firstLine="540"/>
        <w:jc w:val="both"/>
        <w:rPr>
          <w:color w:val="000000"/>
          <w:sz w:val="21"/>
          <w:szCs w:val="21"/>
        </w:rPr>
      </w:pPr>
      <w:r w:rsidRPr="00BF7428">
        <w:rPr>
          <w:b/>
          <w:sz w:val="21"/>
          <w:szCs w:val="21"/>
        </w:rPr>
        <w:t>1.1.</w:t>
      </w:r>
      <w:r w:rsidRPr="00BF7428">
        <w:rPr>
          <w:sz w:val="21"/>
          <w:szCs w:val="21"/>
        </w:rPr>
        <w:t xml:space="preserve"> </w:t>
      </w:r>
      <w:r w:rsidRPr="00BF7428">
        <w:rPr>
          <w:color w:val="000000"/>
          <w:spacing w:val="-1"/>
          <w:sz w:val="21"/>
          <w:szCs w:val="21"/>
        </w:rPr>
        <w:t xml:space="preserve">Управление ПФР и Абонент системы осуществляют обмен документами </w:t>
      </w:r>
      <w:r w:rsidRPr="00BF7428">
        <w:rPr>
          <w:color w:val="000000"/>
          <w:sz w:val="21"/>
          <w:szCs w:val="21"/>
        </w:rPr>
        <w:t xml:space="preserve">в электронном виде в рамках СЭД ПФР по телекоммуникационным каналам связи </w:t>
      </w:r>
      <w:r w:rsidRPr="00BF7428">
        <w:rPr>
          <w:color w:val="000000"/>
          <w:spacing w:val="-2"/>
          <w:sz w:val="21"/>
          <w:szCs w:val="21"/>
        </w:rPr>
        <w:t xml:space="preserve"> (далее по тексту Система).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1.2.</w:t>
      </w:r>
      <w:r w:rsidRPr="00BF7428">
        <w:rPr>
          <w:sz w:val="21"/>
          <w:szCs w:val="21"/>
        </w:rPr>
        <w:t xml:space="preserve"> Стороны признают, что полученные ими электронные документы, заверенные электронной цифровой подписью (ЭЦП)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:rsidR="00B4322A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1.3.</w:t>
      </w:r>
      <w:r w:rsidRPr="00BF7428">
        <w:rPr>
          <w:sz w:val="21"/>
          <w:szCs w:val="21"/>
        </w:rPr>
        <w:t xml:space="preserve"> Стороны признают, что использование в Системе сре</w:t>
      </w:r>
      <w:proofErr w:type="gramStart"/>
      <w:r w:rsidRPr="00BF7428">
        <w:rPr>
          <w:sz w:val="21"/>
          <w:szCs w:val="21"/>
        </w:rPr>
        <w:t>дств кр</w:t>
      </w:r>
      <w:proofErr w:type="gramEnd"/>
      <w:r w:rsidRPr="00BF7428">
        <w:rPr>
          <w:sz w:val="21"/>
          <w:szCs w:val="21"/>
        </w:rPr>
        <w:t>иптографической защиты информации (СКЗИ), которые реализуют шифрование и электронную</w:t>
      </w:r>
      <w:r w:rsidR="00797582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 xml:space="preserve"> цифровую </w:t>
      </w:r>
      <w:r w:rsidR="00797582" w:rsidRPr="00BF7428">
        <w:rPr>
          <w:sz w:val="21"/>
          <w:szCs w:val="21"/>
        </w:rPr>
        <w:t xml:space="preserve">    </w:t>
      </w:r>
      <w:r w:rsidRPr="00BF7428">
        <w:rPr>
          <w:sz w:val="21"/>
          <w:szCs w:val="21"/>
        </w:rPr>
        <w:t>подпись, достаточно для обеспечения конфиденциальности информационного взаимодействия сторон по защите от несанкционированного доступа (далее - НСД) и безопасности обработки информации, а также для подтверждения того, что:</w:t>
      </w:r>
      <w:r w:rsidR="00797582" w:rsidRPr="00BF7428">
        <w:rPr>
          <w:sz w:val="21"/>
          <w:szCs w:val="21"/>
        </w:rPr>
        <w:t xml:space="preserve"> 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электронный документ исходит от Стороны, его передавшей (подтверждение авторства документа);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ЭЦП;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фактом доставки электронного документа является формирование </w:t>
      </w:r>
      <w:r w:rsidR="000675E3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>принимающей стороной квитанции о доставке электронного документа.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1.4.</w:t>
      </w:r>
      <w:r w:rsidRPr="00BF7428">
        <w:rPr>
          <w:sz w:val="21"/>
          <w:szCs w:val="21"/>
        </w:rPr>
        <w:t xml:space="preserve"> Для работы в Системе стороны руководствуются</w:t>
      </w:r>
      <w:r w:rsidR="000675E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</w:t>
      </w:r>
      <w:r w:rsidR="000675E3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>действующим</w:t>
      </w:r>
      <w:r w:rsidR="000675E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</w:t>
      </w:r>
      <w:r w:rsidR="000675E3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>законодательством Российской Федерации, нормативными актами ПФР.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 xml:space="preserve">1.5. </w:t>
      </w:r>
      <w:r w:rsidRPr="00BF7428">
        <w:rPr>
          <w:sz w:val="21"/>
          <w:szCs w:val="21"/>
        </w:rPr>
        <w:t>Настоящее Соглашение является безвозмездным.</w:t>
      </w: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2. ТЕХНИЧЕСКИЕ УСЛОВИЯ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2.1.</w:t>
      </w:r>
      <w:r w:rsidRPr="00BF7428">
        <w:rPr>
          <w:sz w:val="21"/>
          <w:szCs w:val="21"/>
        </w:rPr>
        <w:t xml:space="preserve"> Абонент системы за свой счет приобретает, устанавливает и обеспечивает работоспособность программного обеспечения и сре</w:t>
      </w:r>
      <w:proofErr w:type="gramStart"/>
      <w:r w:rsidRPr="00BF7428">
        <w:rPr>
          <w:sz w:val="21"/>
          <w:szCs w:val="21"/>
        </w:rPr>
        <w:t>дств кр</w:t>
      </w:r>
      <w:proofErr w:type="gramEnd"/>
      <w:r w:rsidRPr="00BF7428">
        <w:rPr>
          <w:sz w:val="21"/>
          <w:szCs w:val="21"/>
        </w:rPr>
        <w:t>иптографической защиты информации и ЭЦП, необходимых для подключения к Системе.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2.2.</w:t>
      </w:r>
      <w:r w:rsidRPr="00BF7428">
        <w:rPr>
          <w:sz w:val="21"/>
          <w:szCs w:val="21"/>
        </w:rPr>
        <w:t xml:space="preserve"> Абонент системы оплачивает средства связи и каналы связи, необходимые для работы </w:t>
      </w:r>
      <w:r w:rsidR="00703BAB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>в Системе.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2.3.</w:t>
      </w:r>
      <w:r w:rsidRPr="00BF7428">
        <w:rPr>
          <w:sz w:val="21"/>
          <w:szCs w:val="21"/>
        </w:rPr>
        <w:t xml:space="preserve"> Изготовление и сертификацию ключей шифрования и ЭЦП </w:t>
      </w:r>
      <w:r w:rsidR="00703BAB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 xml:space="preserve">для </w:t>
      </w:r>
      <w:r w:rsidR="00703BAB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>Абонента системы осуществляет один из поставщиков услуг УЦ, список которых предоставляется Абоненту системы территориальными органами ПФР.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3. ПОРЯДОК ОСУЩЕСТВЛЕНИЯ ОБМЕНА ЭЛЕКТРОННЫМИ ДОКУМЕНТАМИ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shd w:val="clear" w:color="auto" w:fill="FFFFFF"/>
        <w:ind w:right="141" w:firstLine="540"/>
        <w:jc w:val="both"/>
        <w:rPr>
          <w:color w:val="000000"/>
          <w:spacing w:val="-4"/>
          <w:sz w:val="21"/>
          <w:szCs w:val="21"/>
        </w:rPr>
      </w:pPr>
      <w:r w:rsidRPr="00BF7428">
        <w:rPr>
          <w:b/>
          <w:sz w:val="21"/>
          <w:szCs w:val="21"/>
        </w:rPr>
        <w:t>3.1.</w:t>
      </w:r>
      <w:r w:rsidRPr="00BF7428">
        <w:rPr>
          <w:sz w:val="21"/>
          <w:szCs w:val="21"/>
        </w:rPr>
        <w:t xml:space="preserve"> </w:t>
      </w:r>
      <w:proofErr w:type="gramStart"/>
      <w:r w:rsidRPr="00BF7428">
        <w:rPr>
          <w:color w:val="000000"/>
          <w:sz w:val="21"/>
          <w:szCs w:val="21"/>
        </w:rPr>
        <w:t xml:space="preserve">Каждая сторона имеет право в электронной форме передавать другой стороне  и получать от другой стороны </w:t>
      </w:r>
      <w:r w:rsidRPr="00BF7428">
        <w:rPr>
          <w:color w:val="000000"/>
          <w:spacing w:val="-6"/>
          <w:sz w:val="21"/>
          <w:szCs w:val="21"/>
        </w:rPr>
        <w:t xml:space="preserve">электронные документы </w:t>
      </w:r>
      <w:r w:rsidRPr="00BF7428">
        <w:rPr>
          <w:color w:val="000000"/>
          <w:spacing w:val="-1"/>
          <w:sz w:val="21"/>
          <w:szCs w:val="21"/>
        </w:rPr>
        <w:t xml:space="preserve">в соответствии с </w:t>
      </w:r>
      <w:r w:rsidRPr="00BF7428">
        <w:rPr>
          <w:color w:val="000000"/>
          <w:spacing w:val="-6"/>
          <w:sz w:val="21"/>
          <w:szCs w:val="21"/>
        </w:rPr>
        <w:t xml:space="preserve">Федеральным законом от 01.04.96 № 27-ФЗ "Об индивидуальном (персонифицированном) учете </w:t>
      </w:r>
      <w:r w:rsidRPr="00BF7428">
        <w:rPr>
          <w:color w:val="000000"/>
          <w:spacing w:val="-4"/>
          <w:sz w:val="21"/>
          <w:szCs w:val="21"/>
        </w:rPr>
        <w:t xml:space="preserve">в системе государственного пенсионного страхования", </w:t>
      </w:r>
      <w:r w:rsidRPr="00BF7428">
        <w:rPr>
          <w:bCs/>
          <w:color w:val="000000"/>
          <w:sz w:val="21"/>
          <w:szCs w:val="21"/>
        </w:rPr>
        <w:t xml:space="preserve">Федеральным законом от 30.04.2008 № 56-ФЗ «О дополнительных страховых взносах на </w:t>
      </w:r>
      <w:r w:rsidRPr="00BF7428">
        <w:rPr>
          <w:color w:val="000000"/>
          <w:sz w:val="21"/>
          <w:szCs w:val="21"/>
        </w:rPr>
        <w:t xml:space="preserve">накопительную часть трудовой пенсии и государственной поддержке формирования пенсионных накоплений», </w:t>
      </w:r>
      <w:r w:rsidRPr="00BF7428">
        <w:rPr>
          <w:bCs/>
          <w:color w:val="000000"/>
          <w:sz w:val="21"/>
          <w:szCs w:val="21"/>
        </w:rPr>
        <w:lastRenderedPageBreak/>
        <w:t>Федеральным законом от 24.07.2009 № 212-ФЗ «О</w:t>
      </w:r>
      <w:proofErr w:type="gramEnd"/>
      <w:r w:rsidRPr="00BF7428">
        <w:rPr>
          <w:bCs/>
          <w:color w:val="000000"/>
          <w:sz w:val="21"/>
          <w:szCs w:val="21"/>
        </w:rPr>
        <w:t xml:space="preserve"> </w:t>
      </w:r>
      <w:proofErr w:type="gramStart"/>
      <w:r w:rsidRPr="00BF7428">
        <w:rPr>
          <w:bCs/>
          <w:color w:val="000000"/>
          <w:sz w:val="21"/>
          <w:szCs w:val="21"/>
        </w:rPr>
        <w:t>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bCs/>
          <w:color w:val="000000"/>
          <w:sz w:val="21"/>
          <w:szCs w:val="21"/>
        </w:rPr>
        <w:t xml:space="preserve"> страхования 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bCs/>
          <w:color w:val="000000"/>
          <w:sz w:val="21"/>
          <w:szCs w:val="21"/>
        </w:rPr>
        <w:t xml:space="preserve">и 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bCs/>
          <w:color w:val="000000"/>
          <w:sz w:val="21"/>
          <w:szCs w:val="21"/>
        </w:rPr>
        <w:t xml:space="preserve">территориальные фонды обязательного 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bCs/>
          <w:color w:val="000000"/>
          <w:sz w:val="21"/>
          <w:szCs w:val="21"/>
        </w:rPr>
        <w:t>медицинского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bCs/>
          <w:color w:val="000000"/>
          <w:sz w:val="21"/>
          <w:szCs w:val="21"/>
        </w:rPr>
        <w:t xml:space="preserve"> страхования», </w:t>
      </w:r>
      <w:r w:rsidR="00703BAB" w:rsidRPr="00BF7428">
        <w:rPr>
          <w:bCs/>
          <w:color w:val="000000"/>
          <w:sz w:val="21"/>
          <w:szCs w:val="21"/>
        </w:rPr>
        <w:t xml:space="preserve"> </w:t>
      </w:r>
      <w:r w:rsidRPr="00BF7428">
        <w:rPr>
          <w:color w:val="000000"/>
          <w:spacing w:val="-4"/>
          <w:sz w:val="21"/>
          <w:szCs w:val="21"/>
        </w:rPr>
        <w:t>а также другие документы, обеспечивающие функционирование Системы.</w:t>
      </w:r>
      <w:proofErr w:type="gramEnd"/>
    </w:p>
    <w:p w:rsidR="00721D48" w:rsidRPr="00BF7428" w:rsidRDefault="00721D48" w:rsidP="00A50092">
      <w:pPr>
        <w:pStyle w:val="2"/>
        <w:tabs>
          <w:tab w:val="left" w:pos="900"/>
        </w:tabs>
        <w:spacing w:line="240" w:lineRule="auto"/>
        <w:ind w:left="0"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3.2.</w:t>
      </w:r>
      <w:r w:rsidRPr="00BF7428">
        <w:rPr>
          <w:sz w:val="21"/>
          <w:szCs w:val="21"/>
        </w:rPr>
        <w:t xml:space="preserve"> Информационный обмен Стороны осуществляют в соответствии с «Технологией обмена документами по телекоммуникационным каналам связи в системе электронного документооборота Пенсионного фонда Российской Федерации» и </w:t>
      </w:r>
      <w:r w:rsidRPr="00BF7428">
        <w:rPr>
          <w:bCs/>
          <w:sz w:val="21"/>
          <w:szCs w:val="21"/>
        </w:rPr>
        <w:t xml:space="preserve"> «</w:t>
      </w:r>
      <w:r w:rsidRPr="00BF7428">
        <w:rPr>
          <w:sz w:val="21"/>
          <w:szCs w:val="21"/>
        </w:rPr>
        <w:t xml:space="preserve">Регламентом обеспечения </w:t>
      </w:r>
      <w:r w:rsidR="005D5E0A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 xml:space="preserve">безопасности </w:t>
      </w:r>
      <w:r w:rsidR="005D5E0A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 xml:space="preserve">при защищенном обмене электронными документами в системе электронного документооборота ПФР по телекоммуникационным каналам связи», размещенных на сайте ГУ - Отделения ПФР по </w:t>
      </w:r>
      <w:r w:rsidR="005D5E0A" w:rsidRPr="00BF7428">
        <w:rPr>
          <w:sz w:val="21"/>
          <w:szCs w:val="21"/>
        </w:rPr>
        <w:t xml:space="preserve">г. Москве и Московской области </w:t>
      </w:r>
      <w:r w:rsidR="005D5E0A" w:rsidRPr="00BF7428">
        <w:rPr>
          <w:sz w:val="21"/>
          <w:szCs w:val="21"/>
          <w:u w:val="single"/>
          <w:lang w:val="en-US"/>
        </w:rPr>
        <w:t>www</w:t>
      </w:r>
      <w:r w:rsidR="005D5E0A" w:rsidRPr="00BF7428">
        <w:rPr>
          <w:sz w:val="21"/>
          <w:szCs w:val="21"/>
          <w:u w:val="single"/>
        </w:rPr>
        <w:t>.</w:t>
      </w:r>
      <w:r w:rsidR="005D5E0A" w:rsidRPr="00BF7428">
        <w:rPr>
          <w:sz w:val="21"/>
          <w:szCs w:val="21"/>
          <w:u w:val="single"/>
          <w:lang w:val="en-US"/>
        </w:rPr>
        <w:t>pfrmo</w:t>
      </w:r>
      <w:r w:rsidR="005D5E0A" w:rsidRPr="00BF7428">
        <w:rPr>
          <w:sz w:val="21"/>
          <w:szCs w:val="21"/>
          <w:u w:val="single"/>
        </w:rPr>
        <w:t>.</w:t>
      </w:r>
      <w:r w:rsidR="005D5E0A" w:rsidRPr="00BF7428">
        <w:rPr>
          <w:sz w:val="21"/>
          <w:szCs w:val="21"/>
          <w:u w:val="single"/>
          <w:lang w:val="en-US"/>
        </w:rPr>
        <w:t>ru</w:t>
      </w:r>
      <w:r w:rsidRPr="00BF7428">
        <w:rPr>
          <w:sz w:val="21"/>
          <w:szCs w:val="21"/>
        </w:rPr>
        <w:t>.</w:t>
      </w:r>
    </w:p>
    <w:p w:rsidR="00721D48" w:rsidRPr="00BF7428" w:rsidRDefault="00721D48" w:rsidP="00A50092">
      <w:pPr>
        <w:tabs>
          <w:tab w:val="left" w:pos="-284"/>
          <w:tab w:val="left" w:pos="9923"/>
        </w:tabs>
        <w:ind w:right="141" w:firstLine="540"/>
        <w:jc w:val="both"/>
        <w:rPr>
          <w:bCs/>
          <w:sz w:val="21"/>
          <w:szCs w:val="21"/>
        </w:rPr>
      </w:pPr>
      <w:r w:rsidRPr="00BF7428">
        <w:rPr>
          <w:b/>
          <w:bCs/>
          <w:sz w:val="21"/>
          <w:szCs w:val="21"/>
        </w:rPr>
        <w:t>3.3</w:t>
      </w:r>
      <w:r w:rsidR="005D5E0A" w:rsidRPr="00BF7428">
        <w:rPr>
          <w:b/>
          <w:bCs/>
          <w:sz w:val="21"/>
          <w:szCs w:val="21"/>
        </w:rPr>
        <w:t>.</w:t>
      </w:r>
      <w:r w:rsidRPr="00BF7428">
        <w:rPr>
          <w:bCs/>
          <w:sz w:val="21"/>
          <w:szCs w:val="21"/>
        </w:rPr>
        <w:t xml:space="preserve"> </w:t>
      </w:r>
      <w:proofErr w:type="gramStart"/>
      <w:r w:rsidRPr="00BF7428">
        <w:rPr>
          <w:bCs/>
          <w:sz w:val="21"/>
          <w:szCs w:val="21"/>
        </w:rPr>
        <w:t>В случаях, если владельцем</w:t>
      </w:r>
      <w:r w:rsidR="0002385B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 сертификата</w:t>
      </w:r>
      <w:r w:rsidR="0002385B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 ключа</w:t>
      </w:r>
      <w:r w:rsidR="0002385B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 Абонента</w:t>
      </w:r>
      <w:r w:rsidR="0002385B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 системы является </w:t>
      </w:r>
      <w:r w:rsidR="0002385B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не руководитель, то в соответствии с Федеральным законом от 10.01.2002г. № 1-ФЗ «Об электронной цифровой подписи» своим приказом руководитель назначает уполномоченного представителя, о чем должен известить Управление ПФР предоставив копию приказа о наделении </w:t>
      </w:r>
      <w:r w:rsidR="009579ED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владельца </w:t>
      </w:r>
      <w:r w:rsidR="009579ED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>сертификата</w:t>
      </w:r>
      <w:r w:rsidR="009579ED" w:rsidRPr="00BF7428">
        <w:rPr>
          <w:bCs/>
          <w:sz w:val="21"/>
          <w:szCs w:val="21"/>
        </w:rPr>
        <w:t xml:space="preserve"> </w:t>
      </w:r>
      <w:r w:rsidRPr="00BF7428">
        <w:rPr>
          <w:bCs/>
          <w:sz w:val="21"/>
          <w:szCs w:val="21"/>
        </w:rPr>
        <w:t xml:space="preserve"> ключа </w:t>
      </w:r>
      <w:r w:rsidR="009579ED" w:rsidRPr="00BF7428">
        <w:rPr>
          <w:bCs/>
          <w:sz w:val="21"/>
          <w:szCs w:val="21"/>
        </w:rPr>
        <w:t xml:space="preserve">   </w:t>
      </w:r>
      <w:r w:rsidRPr="00BF7428">
        <w:rPr>
          <w:bCs/>
          <w:sz w:val="21"/>
          <w:szCs w:val="21"/>
        </w:rPr>
        <w:t xml:space="preserve">правом подписи предоставляемых документов, установленных </w:t>
      </w:r>
      <w:r w:rsidRPr="00BF7428">
        <w:rPr>
          <w:sz w:val="21"/>
          <w:szCs w:val="21"/>
        </w:rPr>
        <w:t xml:space="preserve">Федеральным законом </w:t>
      </w:r>
      <w:r w:rsidRPr="00BF7428">
        <w:rPr>
          <w:color w:val="000000"/>
          <w:spacing w:val="-6"/>
          <w:sz w:val="21"/>
          <w:szCs w:val="21"/>
        </w:rPr>
        <w:t>от 01.04.96</w:t>
      </w:r>
      <w:r w:rsidRPr="00BF7428">
        <w:rPr>
          <w:sz w:val="21"/>
          <w:szCs w:val="21"/>
        </w:rPr>
        <w:t xml:space="preserve"> № 27-ФЗ</w:t>
      </w:r>
      <w:r w:rsidRPr="00BF7428">
        <w:rPr>
          <w:bCs/>
          <w:sz w:val="21"/>
          <w:szCs w:val="21"/>
        </w:rPr>
        <w:t>, “Инструкцией о порядке ведения индивидуального</w:t>
      </w:r>
      <w:proofErr w:type="gramEnd"/>
      <w:r w:rsidRPr="00BF7428">
        <w:rPr>
          <w:bCs/>
          <w:sz w:val="21"/>
          <w:szCs w:val="21"/>
        </w:rPr>
        <w:t xml:space="preserve"> (персонифицированного) учета сведений о застрахованных лицах для целей государственного пенсионного страхования”, утвержденной постановлением Правительства Российской Федерации от 15.03.1997 № 318, </w:t>
      </w:r>
      <w:r w:rsidRPr="00BF7428">
        <w:rPr>
          <w:bCs/>
          <w:color w:val="000000"/>
          <w:sz w:val="21"/>
          <w:szCs w:val="21"/>
        </w:rPr>
        <w:t>Федеральным законом от 30.04.2008 № 56-ФЗ,</w:t>
      </w:r>
      <w:r w:rsidRPr="00BF7428">
        <w:rPr>
          <w:bCs/>
          <w:sz w:val="21"/>
          <w:szCs w:val="21"/>
        </w:rPr>
        <w:t xml:space="preserve"> </w:t>
      </w:r>
      <w:r w:rsidRPr="00BF7428">
        <w:rPr>
          <w:spacing w:val="-1"/>
          <w:sz w:val="21"/>
          <w:szCs w:val="21"/>
        </w:rPr>
        <w:t xml:space="preserve">Федеральным законом </w:t>
      </w:r>
      <w:r w:rsidRPr="00BF7428">
        <w:rPr>
          <w:bCs/>
          <w:color w:val="000000"/>
          <w:sz w:val="21"/>
          <w:szCs w:val="21"/>
        </w:rPr>
        <w:t>от 24.07.2009</w:t>
      </w:r>
      <w:r w:rsidRPr="00BF7428">
        <w:rPr>
          <w:spacing w:val="-1"/>
          <w:sz w:val="21"/>
          <w:szCs w:val="21"/>
        </w:rPr>
        <w:t xml:space="preserve"> № 212-ФЗ</w:t>
      </w:r>
      <w:r w:rsidRPr="00BF7428">
        <w:rPr>
          <w:bCs/>
          <w:sz w:val="21"/>
          <w:szCs w:val="21"/>
        </w:rPr>
        <w:t>.</w:t>
      </w:r>
    </w:p>
    <w:p w:rsidR="00721D4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A50092" w:rsidRPr="00BF7428" w:rsidRDefault="00A50092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4. ПРАВА И ОБЯЗАННОСТИ СТОРОН</w:t>
      </w:r>
    </w:p>
    <w:p w:rsidR="00A50092" w:rsidRPr="00BF7428" w:rsidRDefault="00A50092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4.1.</w:t>
      </w:r>
      <w:r w:rsidRPr="00BF7428">
        <w:rPr>
          <w:sz w:val="21"/>
          <w:szCs w:val="21"/>
        </w:rPr>
        <w:t xml:space="preserve"> Управление ПФР принимает на себя следующие права и обязанности: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обеспечить функционирование всего необходимого оборудования со стороны Управления ПФР, необходимого для обмена электронными документами с Абонентом системы;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при изменении требований к передаваемым электронным документам орган ПФР обязуется известить абонента системы об этих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изменениях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в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установленные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законами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Российской Федерации сроки.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В </w:t>
      </w:r>
      <w:r w:rsidR="009579ED" w:rsidRPr="00BF7428">
        <w:rPr>
          <w:sz w:val="21"/>
          <w:szCs w:val="21"/>
        </w:rPr>
        <w:t xml:space="preserve"> </w:t>
      </w:r>
      <w:proofErr w:type="gramStart"/>
      <w:r w:rsidRPr="00BF7428">
        <w:rPr>
          <w:sz w:val="21"/>
          <w:szCs w:val="21"/>
        </w:rPr>
        <w:t>соответствии</w:t>
      </w:r>
      <w:proofErr w:type="gramEnd"/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с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требованиями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законодательства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Российской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Федерации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Управление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ПФР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имеет право в одностороннем порядке изменять формы и перечень передаваемых документов.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 xml:space="preserve">4.2. </w:t>
      </w:r>
      <w:r w:rsidRPr="00BF7428">
        <w:rPr>
          <w:sz w:val="21"/>
          <w:szCs w:val="21"/>
        </w:rPr>
        <w:t>Абонент системы принимает на себя следующие права и обязанности: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обеспечить функционирование всего необходимого оборудования со стороны Абонента системы, необходимого для обмена электронными документами с Управлением ПФР;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- </w:t>
      </w:r>
      <w:r w:rsidRPr="00BF7428">
        <w:rPr>
          <w:color w:val="000000"/>
          <w:spacing w:val="-5"/>
          <w:sz w:val="21"/>
          <w:szCs w:val="21"/>
        </w:rPr>
        <w:t>заключить договор об оказании услуг на изготовление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 xml:space="preserve"> и 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>сертификацию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 xml:space="preserve"> ключей 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 xml:space="preserve">шифрования 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>и</w:t>
      </w:r>
      <w:r w:rsidR="009579ED" w:rsidRPr="00BF7428">
        <w:rPr>
          <w:color w:val="000000"/>
          <w:spacing w:val="-5"/>
          <w:sz w:val="21"/>
          <w:szCs w:val="21"/>
        </w:rPr>
        <w:t xml:space="preserve"> </w:t>
      </w:r>
      <w:r w:rsidRPr="00BF7428">
        <w:rPr>
          <w:color w:val="000000"/>
          <w:spacing w:val="-5"/>
          <w:sz w:val="21"/>
          <w:szCs w:val="21"/>
        </w:rPr>
        <w:t xml:space="preserve"> ЭЦП для Абонента системы с одним из</w:t>
      </w:r>
      <w:r w:rsidRPr="00BF7428">
        <w:rPr>
          <w:color w:val="000000"/>
          <w:sz w:val="21"/>
          <w:szCs w:val="21"/>
        </w:rPr>
        <w:t xml:space="preserve"> поставщиков услуг УЦ, </w:t>
      </w:r>
      <w:r w:rsidRPr="00BF7428">
        <w:rPr>
          <w:color w:val="000000"/>
          <w:spacing w:val="-3"/>
          <w:sz w:val="21"/>
          <w:szCs w:val="21"/>
        </w:rPr>
        <w:t>список</w:t>
      </w:r>
      <w:r w:rsidR="009579ED" w:rsidRPr="00BF7428">
        <w:rPr>
          <w:color w:val="000000"/>
          <w:spacing w:val="-3"/>
          <w:sz w:val="21"/>
          <w:szCs w:val="21"/>
        </w:rPr>
        <w:t xml:space="preserve"> </w:t>
      </w:r>
      <w:r w:rsidRPr="00BF7428">
        <w:rPr>
          <w:color w:val="000000"/>
          <w:spacing w:val="-3"/>
          <w:sz w:val="21"/>
          <w:szCs w:val="21"/>
        </w:rPr>
        <w:t xml:space="preserve"> которых </w:t>
      </w:r>
      <w:r w:rsidR="009579ED" w:rsidRPr="00BF7428">
        <w:rPr>
          <w:color w:val="000000"/>
          <w:spacing w:val="-3"/>
          <w:sz w:val="21"/>
          <w:szCs w:val="21"/>
        </w:rPr>
        <w:t xml:space="preserve"> </w:t>
      </w:r>
      <w:r w:rsidRPr="00BF7428">
        <w:rPr>
          <w:color w:val="000000"/>
          <w:spacing w:val="-3"/>
          <w:sz w:val="21"/>
          <w:szCs w:val="21"/>
        </w:rPr>
        <w:t xml:space="preserve">предоставляется </w:t>
      </w:r>
      <w:r w:rsidR="009579ED" w:rsidRPr="00BF7428">
        <w:rPr>
          <w:color w:val="000000"/>
          <w:spacing w:val="-3"/>
          <w:sz w:val="21"/>
          <w:szCs w:val="21"/>
        </w:rPr>
        <w:t xml:space="preserve"> </w:t>
      </w:r>
      <w:r w:rsidRPr="00BF7428">
        <w:rPr>
          <w:color w:val="000000"/>
          <w:spacing w:val="-3"/>
          <w:sz w:val="21"/>
          <w:szCs w:val="21"/>
        </w:rPr>
        <w:t>Абоненту системы территориальными органами ПФР</w:t>
      </w:r>
      <w:r w:rsidRPr="00BF7428">
        <w:rPr>
          <w:sz w:val="21"/>
          <w:szCs w:val="21"/>
        </w:rPr>
        <w:t>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При этом в целях обеспечения безопасности обработки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конфиденциальности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информации Абонент системы должен: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соблюдать требования эксплуатационной документации на средства криптографической защиты информации;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- не допускать появления в компьютерной среде, где функционирует Система,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компьютерных вирусов и программ, направленных на ее разрушение.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При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обнаружении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вредоносного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кода в электронном документе, поступившем от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Абонента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системы,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прием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блокируется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с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выдачей извещения об этом Абоненту системы;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прекращать использование скомпрометированного ключа шифрования и электронной цифровой подписи и немедленно информировать Управление ПФР и поставщика услуг УЦ, СКЗИ, программного продукта для представления сведений о застрахованных лицах в орган ПФР по телекоммуникационным каналам связи, с которым заключен договор об оказании услуг, о факте компрометации ключа.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не уничтожать и (или) не модифицировать архивы открытых ключей электронной цифровой подписи, электронных документов (в том числе электронные квитанции и журналы).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- осуществлять передачу электронных документов с конфиденциальной информацией только в зашифрованном виде.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4.3.</w:t>
      </w:r>
      <w:r w:rsidRPr="00BF7428">
        <w:rPr>
          <w:sz w:val="21"/>
          <w:szCs w:val="21"/>
        </w:rPr>
        <w:t xml:space="preserve"> В </w:t>
      </w:r>
      <w:proofErr w:type="gramStart"/>
      <w:r w:rsidRPr="00BF7428">
        <w:rPr>
          <w:sz w:val="21"/>
          <w:szCs w:val="21"/>
        </w:rPr>
        <w:t>случае</w:t>
      </w:r>
      <w:proofErr w:type="gramEnd"/>
      <w:r w:rsidRPr="00BF7428">
        <w:rPr>
          <w:sz w:val="21"/>
          <w:szCs w:val="21"/>
        </w:rPr>
        <w:t xml:space="preserve">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4.4.</w:t>
      </w:r>
      <w:r w:rsidRPr="00BF7428">
        <w:rPr>
          <w:sz w:val="21"/>
          <w:szCs w:val="21"/>
        </w:rPr>
        <w:t xml:space="preserve"> При возникновении споров, связанных с принятием или непринятием и (или) с исполнением или неисполнением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электронного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документа,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стороны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обязаны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соблюдать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порядок </w:t>
      </w:r>
      <w:r w:rsidR="009579ED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согласования </w:t>
      </w:r>
      <w:r w:rsidRPr="00BF7428">
        <w:rPr>
          <w:sz w:val="21"/>
          <w:szCs w:val="21"/>
        </w:rPr>
        <w:lastRenderedPageBreak/>
        <w:t>разногласий в соответствии с Порядком обмена электронными документами в СЭД ПФР по телекоммуникационным каналам связи.</w:t>
      </w:r>
    </w:p>
    <w:p w:rsidR="00A50092" w:rsidRDefault="00A50092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5. ОТВЕТСТВЕННОСТЬ СТОРОН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5.1.</w:t>
      </w:r>
      <w:r w:rsidRPr="00BF7428">
        <w:rPr>
          <w:sz w:val="21"/>
          <w:szCs w:val="21"/>
        </w:rPr>
        <w:t xml:space="preserve"> Стороны несут ответственность за использование информации в соответствии с законодательством Российской Федерации.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5.2.</w:t>
      </w:r>
      <w:r w:rsidRPr="00BF7428">
        <w:rPr>
          <w:sz w:val="21"/>
          <w:szCs w:val="21"/>
        </w:rPr>
        <w:t xml:space="preserve"> Управление ПФР не несет ответственности за ущерб, возникший вследствие несоблюдения Абонентом системы требований при представлении сведений о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застрахованных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лицах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в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Пенсионный фонд Российской Федерации по телекоммуникационным каналам связи в части несвоевременного уведомления о компрометации ключей ЭЦП Абонента.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5.3.</w:t>
      </w:r>
      <w:r w:rsidRPr="00BF7428">
        <w:rPr>
          <w:sz w:val="21"/>
          <w:szCs w:val="21"/>
        </w:rPr>
        <w:t xml:space="preserve"> Абонент системы несет ответственность за сохранность программного обеспечения системы, архивов сертификатов открытых ключей электронной цифровой подписи и электронных документов, размещенных на своих компьютерах.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5.4.</w:t>
      </w:r>
      <w:r w:rsidRPr="00BF7428">
        <w:rPr>
          <w:sz w:val="21"/>
          <w:szCs w:val="21"/>
        </w:rPr>
        <w:t xml:space="preserve">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5.5.</w:t>
      </w:r>
      <w:r w:rsidRPr="00BF7428">
        <w:rPr>
          <w:sz w:val="21"/>
          <w:szCs w:val="21"/>
        </w:rPr>
        <w:t xml:space="preserve"> Взаимодействующая с ПФР сторона в соответствии с "Инструкцией об организации и обеспечении безопасности информации с ограниченным доступом", утвержденной Приказом ФАПСИ от 13.06.2001 N 152, выполняет в рамках данного соглашения указания координирующего органа криптографической защиты - Отделения ПФР по обеспечению безопасности информационного взаимодействия с использованием СКЗИ.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D134EA" w:rsidRPr="00BF7428" w:rsidRDefault="00D134EA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6. ПОРЯДОК СМЕНЫ КЛЮЧЕЙ ШИФРОВАНИЯ И ЭЛЕКТРОННОЙ</w:t>
      </w: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ЦИФРОВОЙ ПОДПИСИ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D134EA" w:rsidRPr="00BF7428" w:rsidRDefault="00D134EA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7. СРОК ДЕЙСТВИЯ СОГЛАШЕНИЯ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7.1.</w:t>
      </w:r>
      <w:r w:rsidRPr="00BF7428">
        <w:rPr>
          <w:sz w:val="21"/>
          <w:szCs w:val="21"/>
        </w:rPr>
        <w:t xml:space="preserve"> Настоящее Соглашение вступает в силу с момента его подписания сторонами и заключается на неопределенный срок.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7.2.</w:t>
      </w:r>
      <w:r w:rsidRPr="00BF7428">
        <w:rPr>
          <w:sz w:val="21"/>
          <w:szCs w:val="21"/>
        </w:rPr>
        <w:t xml:space="preserve"> В </w:t>
      </w:r>
      <w:proofErr w:type="gramStart"/>
      <w:r w:rsidRPr="00BF7428">
        <w:rPr>
          <w:sz w:val="21"/>
          <w:szCs w:val="21"/>
        </w:rPr>
        <w:t>случае</w:t>
      </w:r>
      <w:proofErr w:type="gramEnd"/>
      <w:r w:rsidRPr="00BF7428">
        <w:rPr>
          <w:sz w:val="21"/>
          <w:szCs w:val="21"/>
        </w:rPr>
        <w:t xml:space="preserve">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7.3.</w:t>
      </w:r>
      <w:r w:rsidRPr="00BF7428">
        <w:rPr>
          <w:sz w:val="21"/>
          <w:szCs w:val="21"/>
        </w:rPr>
        <w:t xml:space="preserve"> В </w:t>
      </w:r>
      <w:proofErr w:type="gramStart"/>
      <w:r w:rsidRPr="00BF7428">
        <w:rPr>
          <w:sz w:val="21"/>
          <w:szCs w:val="21"/>
        </w:rPr>
        <w:t>случае</w:t>
      </w:r>
      <w:proofErr w:type="gramEnd"/>
      <w:r w:rsidRPr="00BF7428">
        <w:rPr>
          <w:sz w:val="21"/>
          <w:szCs w:val="21"/>
        </w:rPr>
        <w:t xml:space="preserve"> нарушения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одной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из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сторон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обязательств,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предусмотренных </w:t>
      </w:r>
      <w:r w:rsidR="00B056AA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7.4.</w:t>
      </w:r>
      <w:r w:rsidRPr="00BF7428">
        <w:rPr>
          <w:sz w:val="21"/>
          <w:szCs w:val="21"/>
        </w:rPr>
        <w:t xml:space="preserve"> В </w:t>
      </w:r>
      <w:proofErr w:type="gramStart"/>
      <w:r w:rsidRPr="00BF7428">
        <w:rPr>
          <w:sz w:val="21"/>
          <w:szCs w:val="21"/>
        </w:rPr>
        <w:t>случае</w:t>
      </w:r>
      <w:proofErr w:type="gramEnd"/>
      <w:r w:rsidRPr="00BF7428">
        <w:rPr>
          <w:sz w:val="21"/>
          <w:szCs w:val="21"/>
        </w:rPr>
        <w:t xml:space="preserve">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721D48" w:rsidRPr="00BF7428" w:rsidRDefault="00B056AA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 xml:space="preserve">7.5. </w:t>
      </w:r>
      <w:r w:rsidRPr="00BF7428">
        <w:rPr>
          <w:sz w:val="21"/>
          <w:szCs w:val="21"/>
        </w:rPr>
        <w:t xml:space="preserve">В </w:t>
      </w:r>
      <w:proofErr w:type="gramStart"/>
      <w:r w:rsidRPr="00BF7428">
        <w:rPr>
          <w:sz w:val="21"/>
          <w:szCs w:val="21"/>
        </w:rPr>
        <w:t>случае</w:t>
      </w:r>
      <w:proofErr w:type="gramEnd"/>
      <w:r w:rsidRPr="00BF7428">
        <w:rPr>
          <w:sz w:val="21"/>
          <w:szCs w:val="21"/>
        </w:rPr>
        <w:t xml:space="preserve"> снятия с учета страхователя в территориальном органе ПФР, данное соглашение прекращает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свое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действие.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При перерегистрации,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либо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реорганизации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юридического лица, страхователь заключает соглашение об обмене электронными документами в системе электронного документооборота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по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телекоммуникационным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каналам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связи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по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месту </w:t>
      </w:r>
      <w:r w:rsidR="00C36AD3" w:rsidRPr="00BF7428">
        <w:rPr>
          <w:sz w:val="21"/>
          <w:szCs w:val="21"/>
        </w:rPr>
        <w:t xml:space="preserve">  </w:t>
      </w:r>
      <w:r w:rsidRPr="00BF7428">
        <w:rPr>
          <w:sz w:val="21"/>
          <w:szCs w:val="21"/>
        </w:rPr>
        <w:t xml:space="preserve">регистрации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в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территориальном органе ПФР в качестве страхователя по обязательному пенсионному страхованию.</w:t>
      </w:r>
    </w:p>
    <w:p w:rsidR="00B056AA" w:rsidRPr="00BF7428" w:rsidRDefault="00B056AA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t>8. ДОПОЛНИТЕЛЬНЫЕ УСЛОВИЯ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8.1.</w:t>
      </w:r>
      <w:r w:rsidRPr="00BF7428">
        <w:rPr>
          <w:sz w:val="21"/>
          <w:szCs w:val="21"/>
        </w:rPr>
        <w:t xml:space="preserve"> Настоящее Соглашение составлено в двух экземплярах, каждая из которых имеет одинаковую юридическую силу.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  <w:r w:rsidRPr="00BF7428">
        <w:rPr>
          <w:b/>
          <w:sz w:val="21"/>
          <w:szCs w:val="21"/>
        </w:rPr>
        <w:t>8.2.</w:t>
      </w:r>
      <w:r w:rsidRPr="00BF7428">
        <w:rPr>
          <w:sz w:val="21"/>
          <w:szCs w:val="21"/>
        </w:rPr>
        <w:t xml:space="preserve"> С требованиями Порядка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предоставления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>сведений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 о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застрахованных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лицах </w:t>
      </w:r>
      <w:r w:rsidR="00C36AD3" w:rsidRPr="00BF7428">
        <w:rPr>
          <w:sz w:val="21"/>
          <w:szCs w:val="21"/>
        </w:rPr>
        <w:t xml:space="preserve"> </w:t>
      </w:r>
      <w:r w:rsidRPr="00BF7428">
        <w:rPr>
          <w:sz w:val="21"/>
          <w:szCs w:val="21"/>
        </w:rPr>
        <w:t xml:space="preserve">в территориальные Управления Отделения ПФР по телекоммуникационным каналам связи, размещенным на сайте, </w:t>
      </w:r>
      <w:proofErr w:type="gramStart"/>
      <w:r w:rsidRPr="00BF7428">
        <w:rPr>
          <w:sz w:val="21"/>
          <w:szCs w:val="21"/>
        </w:rPr>
        <w:t>ознакомлен</w:t>
      </w:r>
      <w:proofErr w:type="gramEnd"/>
      <w:r w:rsidRPr="00BF7428">
        <w:rPr>
          <w:sz w:val="21"/>
          <w:szCs w:val="21"/>
        </w:rPr>
        <w:t xml:space="preserve"> и согласен.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C36AD3" w:rsidRPr="00BF7428" w:rsidRDefault="00C36AD3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C36AD3" w:rsidRPr="00BF7428" w:rsidRDefault="00C36AD3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/>
        <w:jc w:val="center"/>
        <w:outlineLvl w:val="2"/>
        <w:rPr>
          <w:b/>
          <w:sz w:val="21"/>
          <w:szCs w:val="21"/>
        </w:rPr>
      </w:pPr>
      <w:r w:rsidRPr="00BF7428">
        <w:rPr>
          <w:b/>
          <w:sz w:val="21"/>
          <w:szCs w:val="21"/>
        </w:rPr>
        <w:lastRenderedPageBreak/>
        <w:t>9. ЮРИДИЧЕСКИЕ АДРЕСА И РЕКВИЗИТЫ СТОРОН</w:t>
      </w: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721D48" w:rsidRPr="00BF7428" w:rsidRDefault="00721D48" w:rsidP="00A50092">
      <w:pPr>
        <w:autoSpaceDE w:val="0"/>
        <w:autoSpaceDN w:val="0"/>
        <w:adjustRightInd w:val="0"/>
        <w:ind w:right="141" w:firstLine="540"/>
        <w:jc w:val="both"/>
        <w:rPr>
          <w:sz w:val="21"/>
          <w:szCs w:val="21"/>
        </w:rPr>
      </w:pPr>
    </w:p>
    <w:p w:rsidR="00AD1BAB" w:rsidRPr="00B75669" w:rsidRDefault="00D134EA" w:rsidP="00A50092">
      <w:pPr>
        <w:spacing w:line="360" w:lineRule="auto"/>
        <w:ind w:right="141"/>
        <w:rPr>
          <w:b/>
          <w:sz w:val="21"/>
          <w:szCs w:val="21"/>
        </w:rPr>
      </w:pPr>
      <w:r w:rsidRPr="00B75669">
        <w:rPr>
          <w:b/>
          <w:sz w:val="21"/>
          <w:szCs w:val="21"/>
        </w:rPr>
        <w:t>УПРАВЛЕНИЕ ПФР:</w:t>
      </w:r>
    </w:p>
    <w:p w:rsidR="00D134EA" w:rsidRPr="00BF7428" w:rsidRDefault="00D134EA" w:rsidP="00A50092">
      <w:pPr>
        <w:spacing w:line="360" w:lineRule="auto"/>
        <w:ind w:right="141"/>
        <w:rPr>
          <w:sz w:val="21"/>
          <w:szCs w:val="21"/>
        </w:rPr>
      </w:pPr>
      <w:r w:rsidRPr="00BF7428">
        <w:rPr>
          <w:sz w:val="21"/>
          <w:szCs w:val="21"/>
        </w:rPr>
        <w:t>Полное наименование: ГУ - Главное Управление Пенсионного фонда Российской Федерации № 6 по г. Москве и Московской области.</w:t>
      </w:r>
    </w:p>
    <w:p w:rsidR="00C8704A" w:rsidRPr="00BF7428" w:rsidRDefault="00C8704A" w:rsidP="00A50092">
      <w:pPr>
        <w:spacing w:line="360" w:lineRule="auto"/>
        <w:ind w:right="141"/>
        <w:rPr>
          <w:sz w:val="21"/>
          <w:szCs w:val="21"/>
        </w:rPr>
      </w:pPr>
      <w:r w:rsidRPr="00BF7428">
        <w:rPr>
          <w:sz w:val="21"/>
          <w:szCs w:val="21"/>
        </w:rPr>
        <w:t>Юридический адрес: 141008, Московская область, г. Мытищи, ул. Мира, д. 18</w:t>
      </w:r>
    </w:p>
    <w:p w:rsidR="00C8704A" w:rsidRPr="00BF7428" w:rsidRDefault="00C8704A" w:rsidP="00A50092">
      <w:pPr>
        <w:spacing w:line="360" w:lineRule="auto"/>
        <w:ind w:right="141"/>
        <w:rPr>
          <w:sz w:val="21"/>
          <w:szCs w:val="21"/>
        </w:rPr>
      </w:pPr>
      <w:r w:rsidRPr="00BF7428">
        <w:rPr>
          <w:sz w:val="21"/>
          <w:szCs w:val="21"/>
        </w:rPr>
        <w:t>Номер телефона: 586-10-67, Факс: 586-10-67,470-60-10</w:t>
      </w:r>
    </w:p>
    <w:p w:rsidR="00C8704A" w:rsidRPr="00BF7428" w:rsidRDefault="00C8704A" w:rsidP="00A50092">
      <w:pPr>
        <w:spacing w:line="360" w:lineRule="auto"/>
        <w:ind w:right="141"/>
        <w:rPr>
          <w:sz w:val="21"/>
          <w:szCs w:val="21"/>
        </w:rPr>
      </w:pPr>
    </w:p>
    <w:p w:rsidR="00C8704A" w:rsidRPr="00B75669" w:rsidRDefault="00C8704A" w:rsidP="00A50092">
      <w:pPr>
        <w:spacing w:line="360" w:lineRule="auto"/>
        <w:ind w:right="141"/>
        <w:rPr>
          <w:b/>
          <w:sz w:val="21"/>
          <w:szCs w:val="21"/>
        </w:rPr>
      </w:pPr>
      <w:r w:rsidRPr="00B75669">
        <w:rPr>
          <w:b/>
          <w:sz w:val="21"/>
          <w:szCs w:val="21"/>
        </w:rPr>
        <w:t>АБОНЕНТ СИСТЕМЫ:</w:t>
      </w:r>
    </w:p>
    <w:p w:rsidR="00117216" w:rsidRDefault="007D45D4" w:rsidP="00A50092">
      <w:pPr>
        <w:spacing w:line="360" w:lineRule="auto"/>
        <w:ind w:right="141"/>
        <w:rPr>
          <w:color w:val="1F497D" w:themeColor="text2"/>
          <w:sz w:val="21"/>
          <w:szCs w:val="21"/>
          <w:u w:val="single"/>
        </w:rPr>
      </w:pPr>
      <w:r w:rsidRPr="0016169A">
        <w:rPr>
          <w:color w:val="1F497D" w:themeColor="text2"/>
          <w:sz w:val="21"/>
          <w:szCs w:val="21"/>
        </w:rPr>
        <w:t>Полное наименование:</w:t>
      </w:r>
      <w:r>
        <w:rPr>
          <w:color w:val="1F497D" w:themeColor="text2"/>
          <w:sz w:val="21"/>
          <w:szCs w:val="21"/>
        </w:rPr>
        <w:t xml:space="preserve"> </w:t>
      </w:r>
      <w:r w:rsidR="00260CD4" w:rsidRPr="00260CD4">
        <w:rPr>
          <w:color w:val="1F497D" w:themeColor="text2"/>
          <w:sz w:val="21"/>
          <w:szCs w:val="21"/>
          <w:u w:val="single"/>
        </w:rPr>
        <w:t>ОБЩЕСТВО С ОГРАНИЧЕННОЙ ОТВЕТСТВЕННОСТЬЮ "</w:t>
      </w:r>
      <w:r w:rsidR="008F4BE4">
        <w:rPr>
          <w:color w:val="1F497D" w:themeColor="text2"/>
          <w:sz w:val="21"/>
          <w:szCs w:val="21"/>
          <w:u w:val="single"/>
        </w:rPr>
        <w:t>ФИРМА</w:t>
      </w:r>
      <w:r w:rsidR="00260CD4" w:rsidRPr="00260CD4">
        <w:rPr>
          <w:color w:val="1F497D" w:themeColor="text2"/>
          <w:sz w:val="21"/>
          <w:szCs w:val="21"/>
          <w:u w:val="single"/>
        </w:rPr>
        <w:t>"</w:t>
      </w:r>
    </w:p>
    <w:p w:rsidR="007D45D4" w:rsidRPr="00702C21" w:rsidRDefault="007D45D4" w:rsidP="00A50092">
      <w:pPr>
        <w:spacing w:line="360" w:lineRule="auto"/>
        <w:ind w:right="141"/>
        <w:rPr>
          <w:color w:val="1F497D" w:themeColor="text2"/>
          <w:sz w:val="21"/>
          <w:szCs w:val="21"/>
          <w:u w:val="single"/>
        </w:rPr>
      </w:pPr>
      <w:r w:rsidRPr="0016169A">
        <w:rPr>
          <w:color w:val="1F497D" w:themeColor="text2"/>
          <w:sz w:val="21"/>
          <w:szCs w:val="21"/>
        </w:rPr>
        <w:t>Юридический адрес:</w:t>
      </w:r>
      <w:r>
        <w:rPr>
          <w:color w:val="1F497D" w:themeColor="text2"/>
          <w:sz w:val="21"/>
          <w:szCs w:val="21"/>
        </w:rPr>
        <w:t xml:space="preserve"> </w:t>
      </w:r>
      <w:r w:rsidR="00290D1B" w:rsidRPr="00290D1B">
        <w:rPr>
          <w:color w:val="1F497D" w:themeColor="text2"/>
          <w:sz w:val="21"/>
          <w:szCs w:val="21"/>
          <w:u w:val="single"/>
        </w:rPr>
        <w:t>141</w:t>
      </w:r>
      <w:r w:rsidR="00702C21">
        <w:rPr>
          <w:color w:val="1F497D" w:themeColor="text2"/>
          <w:sz w:val="21"/>
          <w:szCs w:val="21"/>
          <w:u w:val="single"/>
          <w:lang w:val="en-US"/>
        </w:rPr>
        <w:t>XXX</w:t>
      </w:r>
      <w:r w:rsidR="00290D1B" w:rsidRPr="00290D1B">
        <w:rPr>
          <w:color w:val="1F497D" w:themeColor="text2"/>
          <w:sz w:val="21"/>
          <w:szCs w:val="21"/>
          <w:u w:val="single"/>
        </w:rPr>
        <w:t xml:space="preserve">, Московская область, Мытищи г.о., Мытищи г., ул. 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XXXXXXXXX</w:t>
      </w:r>
      <w:r w:rsidR="00290D1B" w:rsidRPr="00290D1B">
        <w:rPr>
          <w:color w:val="1F497D" w:themeColor="text2"/>
          <w:sz w:val="21"/>
          <w:szCs w:val="21"/>
          <w:u w:val="single"/>
        </w:rPr>
        <w:t xml:space="preserve">, </w:t>
      </w:r>
      <w:r w:rsidR="008F4BE4">
        <w:rPr>
          <w:color w:val="1F497D" w:themeColor="text2"/>
          <w:sz w:val="21"/>
          <w:szCs w:val="21"/>
          <w:u w:val="single"/>
        </w:rPr>
        <w:t xml:space="preserve">д. 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</w:t>
      </w:r>
    </w:p>
    <w:p w:rsidR="007D45D4" w:rsidRPr="007D45D4" w:rsidRDefault="007D45D4" w:rsidP="00A50092">
      <w:pPr>
        <w:spacing w:line="360" w:lineRule="auto"/>
        <w:ind w:right="141"/>
        <w:rPr>
          <w:color w:val="1F497D" w:themeColor="text2"/>
          <w:sz w:val="21"/>
          <w:szCs w:val="21"/>
          <w:u w:val="single"/>
        </w:rPr>
      </w:pPr>
      <w:r w:rsidRPr="0016169A">
        <w:rPr>
          <w:color w:val="1F497D" w:themeColor="text2"/>
          <w:sz w:val="21"/>
          <w:szCs w:val="21"/>
        </w:rPr>
        <w:t>Номер телефона:</w:t>
      </w:r>
      <w:r>
        <w:rPr>
          <w:color w:val="1F497D" w:themeColor="text2"/>
          <w:sz w:val="21"/>
          <w:szCs w:val="21"/>
        </w:rPr>
        <w:t xml:space="preserve"> </w:t>
      </w:r>
      <w:r w:rsidR="00290D1B" w:rsidRPr="00290D1B">
        <w:rPr>
          <w:color w:val="1F497D" w:themeColor="text2"/>
          <w:sz w:val="21"/>
          <w:szCs w:val="21"/>
          <w:u w:val="single"/>
        </w:rPr>
        <w:t>+7(</w:t>
      </w:r>
      <w:r w:rsidR="008F4BE4" w:rsidRPr="00702C21">
        <w:rPr>
          <w:color w:val="1F497D" w:themeColor="text2"/>
          <w:sz w:val="21"/>
          <w:szCs w:val="21"/>
          <w:u w:val="single"/>
        </w:rPr>
        <w:t>495</w:t>
      </w:r>
      <w:r w:rsidR="00290D1B" w:rsidRPr="00290D1B">
        <w:rPr>
          <w:color w:val="1F497D" w:themeColor="text2"/>
          <w:sz w:val="21"/>
          <w:szCs w:val="21"/>
          <w:u w:val="single"/>
        </w:rPr>
        <w:t>)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</w:t>
      </w:r>
      <w:r w:rsidR="00290D1B" w:rsidRPr="00290D1B">
        <w:rPr>
          <w:color w:val="1F497D" w:themeColor="text2"/>
          <w:sz w:val="21"/>
          <w:szCs w:val="21"/>
          <w:u w:val="single"/>
        </w:rPr>
        <w:t>-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</w:t>
      </w:r>
      <w:r w:rsidR="00290D1B" w:rsidRPr="00290D1B">
        <w:rPr>
          <w:color w:val="1F497D" w:themeColor="text2"/>
          <w:sz w:val="21"/>
          <w:szCs w:val="21"/>
          <w:u w:val="single"/>
        </w:rPr>
        <w:t>-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</w:t>
      </w:r>
      <w:r w:rsidRPr="00FC14FC">
        <w:rPr>
          <w:color w:val="1F497D" w:themeColor="text2"/>
          <w:sz w:val="21"/>
          <w:szCs w:val="21"/>
        </w:rPr>
        <w:t xml:space="preserve">      </w:t>
      </w:r>
      <w:r>
        <w:rPr>
          <w:color w:val="1F497D" w:themeColor="text2"/>
          <w:sz w:val="21"/>
          <w:szCs w:val="21"/>
        </w:rPr>
        <w:t xml:space="preserve">, </w:t>
      </w:r>
      <w:r w:rsidRPr="0016169A">
        <w:rPr>
          <w:color w:val="1F497D" w:themeColor="text2"/>
          <w:sz w:val="21"/>
          <w:szCs w:val="21"/>
        </w:rPr>
        <w:t>Факс:</w:t>
      </w:r>
      <w:r>
        <w:rPr>
          <w:color w:val="1F497D" w:themeColor="text2"/>
          <w:sz w:val="21"/>
          <w:szCs w:val="21"/>
        </w:rPr>
        <w:t xml:space="preserve"> </w:t>
      </w:r>
      <w:r>
        <w:rPr>
          <w:color w:val="1F497D" w:themeColor="text2"/>
          <w:sz w:val="21"/>
          <w:szCs w:val="21"/>
          <w:u w:val="single"/>
        </w:rPr>
        <w:t>-</w:t>
      </w:r>
    </w:p>
    <w:p w:rsidR="007D45D4" w:rsidRDefault="007D45D4" w:rsidP="00A50092">
      <w:pPr>
        <w:spacing w:line="360" w:lineRule="auto"/>
        <w:ind w:right="141"/>
        <w:rPr>
          <w:sz w:val="21"/>
          <w:szCs w:val="21"/>
        </w:rPr>
      </w:pPr>
    </w:p>
    <w:p w:rsidR="00BB0EB1" w:rsidRPr="0016169A" w:rsidRDefault="00BB0EB1" w:rsidP="00BB0EB1">
      <w:pPr>
        <w:spacing w:line="360" w:lineRule="auto"/>
        <w:ind w:right="141"/>
        <w:rPr>
          <w:color w:val="1F497D" w:themeColor="text2"/>
          <w:sz w:val="21"/>
          <w:szCs w:val="21"/>
        </w:rPr>
      </w:pPr>
      <w:r w:rsidRPr="0016169A">
        <w:rPr>
          <w:b/>
          <w:color w:val="1F497D" w:themeColor="text2"/>
          <w:sz w:val="21"/>
          <w:szCs w:val="21"/>
        </w:rPr>
        <w:t>Платежные реквизиты:</w:t>
      </w:r>
    </w:p>
    <w:p w:rsidR="00BB0EB1" w:rsidRPr="008F4BE4" w:rsidRDefault="00BB0EB1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  <w:r w:rsidRPr="007B01BF">
        <w:rPr>
          <w:color w:val="1F497D" w:themeColor="text2"/>
          <w:sz w:val="21"/>
          <w:szCs w:val="21"/>
        </w:rPr>
        <w:t xml:space="preserve">ИНН </w:t>
      </w:r>
      <w:r w:rsidR="00290D1B" w:rsidRPr="00290D1B">
        <w:rPr>
          <w:color w:val="1F497D" w:themeColor="text2"/>
          <w:sz w:val="21"/>
          <w:szCs w:val="21"/>
        </w:rPr>
        <w:t>5029</w:t>
      </w:r>
      <w:r w:rsidR="008F4BE4">
        <w:rPr>
          <w:color w:val="1F497D" w:themeColor="text2"/>
          <w:sz w:val="21"/>
          <w:szCs w:val="21"/>
          <w:lang w:val="en-US"/>
        </w:rPr>
        <w:t>XXXXXX</w:t>
      </w:r>
      <w:r w:rsidR="00290D1B">
        <w:rPr>
          <w:color w:val="1F497D" w:themeColor="text2"/>
          <w:sz w:val="21"/>
          <w:szCs w:val="21"/>
        </w:rPr>
        <w:t xml:space="preserve"> </w:t>
      </w:r>
      <w:r w:rsidRPr="00290D1B">
        <w:rPr>
          <w:color w:val="1F497D" w:themeColor="text2"/>
          <w:sz w:val="21"/>
          <w:szCs w:val="21"/>
        </w:rPr>
        <w:t>КПП</w:t>
      </w:r>
      <w:r w:rsidRPr="007B01BF">
        <w:rPr>
          <w:color w:val="1F497D" w:themeColor="text2"/>
          <w:sz w:val="21"/>
          <w:szCs w:val="21"/>
        </w:rPr>
        <w:t xml:space="preserve"> </w:t>
      </w:r>
      <w:r w:rsidRPr="007B01BF">
        <w:rPr>
          <w:color w:val="1F497D" w:themeColor="text2"/>
          <w:sz w:val="21"/>
          <w:szCs w:val="21"/>
          <w:u w:val="single"/>
        </w:rPr>
        <w:t>502901001</w:t>
      </w:r>
      <w:r w:rsidRPr="007B01BF">
        <w:rPr>
          <w:color w:val="1F497D" w:themeColor="text2"/>
          <w:sz w:val="21"/>
          <w:szCs w:val="21"/>
        </w:rPr>
        <w:t xml:space="preserve">   ,   </w:t>
      </w:r>
      <w:proofErr w:type="gramStart"/>
      <w:r w:rsidRPr="007B01BF">
        <w:rPr>
          <w:color w:val="1F497D" w:themeColor="text2"/>
          <w:sz w:val="21"/>
          <w:szCs w:val="21"/>
        </w:rPr>
        <w:t>Р</w:t>
      </w:r>
      <w:proofErr w:type="gramEnd"/>
      <w:r w:rsidRPr="007B01BF">
        <w:rPr>
          <w:color w:val="1F497D" w:themeColor="text2"/>
          <w:sz w:val="21"/>
          <w:szCs w:val="21"/>
        </w:rPr>
        <w:t xml:space="preserve">/с  </w:t>
      </w:r>
      <w:r w:rsidR="00290D1B" w:rsidRPr="00290D1B">
        <w:rPr>
          <w:color w:val="1F497D" w:themeColor="text2"/>
          <w:sz w:val="21"/>
          <w:szCs w:val="21"/>
          <w:u w:val="single"/>
        </w:rPr>
        <w:t>40702810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XXXXXXXXXXXXX</w:t>
      </w:r>
    </w:p>
    <w:p w:rsidR="0079082B" w:rsidRPr="007B01BF" w:rsidRDefault="00BB0EB1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  <w:r w:rsidRPr="007B01BF">
        <w:rPr>
          <w:color w:val="1F497D" w:themeColor="text2"/>
          <w:sz w:val="21"/>
          <w:szCs w:val="21"/>
        </w:rPr>
        <w:t xml:space="preserve">в 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</w:t>
      </w:r>
      <w:r w:rsidR="00290D1B" w:rsidRPr="00290D1B">
        <w:rPr>
          <w:color w:val="1F497D" w:themeColor="text2"/>
          <w:sz w:val="21"/>
          <w:szCs w:val="21"/>
          <w:u w:val="single"/>
        </w:rPr>
        <w:t xml:space="preserve"> 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XXXXXXXX</w:t>
      </w:r>
      <w:r w:rsidR="00264319" w:rsidRPr="007B01BF">
        <w:rPr>
          <w:color w:val="1F497D" w:themeColor="text2"/>
          <w:sz w:val="21"/>
          <w:szCs w:val="21"/>
        </w:rPr>
        <w:t>,</w:t>
      </w:r>
    </w:p>
    <w:p w:rsidR="00660379" w:rsidRPr="00702C21" w:rsidRDefault="00660379" w:rsidP="00A50092">
      <w:pPr>
        <w:spacing w:line="360" w:lineRule="auto"/>
        <w:ind w:right="141"/>
        <w:rPr>
          <w:color w:val="1F497D" w:themeColor="text2"/>
          <w:sz w:val="21"/>
          <w:szCs w:val="21"/>
          <w:u w:val="single"/>
        </w:rPr>
      </w:pPr>
      <w:r w:rsidRPr="007B01BF">
        <w:rPr>
          <w:color w:val="1F497D" w:themeColor="text2"/>
          <w:sz w:val="21"/>
          <w:szCs w:val="21"/>
        </w:rPr>
        <w:t xml:space="preserve">БИК </w:t>
      </w:r>
      <w:r w:rsidR="008F4BE4">
        <w:rPr>
          <w:color w:val="1F497D" w:themeColor="text2"/>
          <w:sz w:val="21"/>
          <w:szCs w:val="21"/>
          <w:u w:val="single"/>
          <w:lang w:val="en-US"/>
        </w:rPr>
        <w:t>XXXXXXXXX</w:t>
      </w:r>
    </w:p>
    <w:p w:rsidR="00BB0EB1" w:rsidRDefault="00BB0EB1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</w:p>
    <w:p w:rsidR="00002A33" w:rsidRPr="00BF7428" w:rsidRDefault="00002A33" w:rsidP="00A50092">
      <w:pPr>
        <w:spacing w:line="360" w:lineRule="auto"/>
        <w:ind w:right="141"/>
        <w:jc w:val="center"/>
        <w:rPr>
          <w:b/>
          <w:sz w:val="21"/>
          <w:szCs w:val="21"/>
          <w:u w:val="single"/>
        </w:rPr>
      </w:pPr>
      <w:r w:rsidRPr="00BF7428">
        <w:rPr>
          <w:b/>
          <w:sz w:val="21"/>
          <w:szCs w:val="21"/>
          <w:u w:val="single"/>
        </w:rPr>
        <w:t>ПОДПИСИ СТОРОН:</w:t>
      </w:r>
    </w:p>
    <w:p w:rsidR="00AA17F3" w:rsidRPr="00B75669" w:rsidRDefault="00AA17F3" w:rsidP="00A50092">
      <w:pPr>
        <w:spacing w:line="360" w:lineRule="auto"/>
        <w:ind w:right="141"/>
        <w:rPr>
          <w:b/>
          <w:sz w:val="21"/>
          <w:szCs w:val="21"/>
        </w:rPr>
      </w:pPr>
      <w:r w:rsidRPr="00B75669">
        <w:rPr>
          <w:b/>
          <w:sz w:val="21"/>
          <w:szCs w:val="21"/>
        </w:rPr>
        <w:t>УПРАВЛЕНИЕ ПФР:</w:t>
      </w:r>
    </w:p>
    <w:p w:rsidR="00C8704A" w:rsidRPr="00BF7428" w:rsidRDefault="00C8704A" w:rsidP="00A50092">
      <w:pPr>
        <w:spacing w:line="360" w:lineRule="auto"/>
        <w:ind w:right="141"/>
        <w:jc w:val="both"/>
        <w:rPr>
          <w:b/>
          <w:sz w:val="21"/>
          <w:szCs w:val="21"/>
        </w:rPr>
      </w:pPr>
    </w:p>
    <w:p w:rsidR="00AA17F3" w:rsidRPr="00BF7428" w:rsidRDefault="00AA17F3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Начальник ГУ - Главного Управления ПФР № 6 по г. Москве и Московской области</w:t>
      </w:r>
    </w:p>
    <w:p w:rsidR="00AA17F3" w:rsidRPr="00BF7428" w:rsidRDefault="00AA17F3" w:rsidP="00A50092">
      <w:pPr>
        <w:spacing w:line="360" w:lineRule="auto"/>
        <w:ind w:right="141"/>
        <w:jc w:val="both"/>
        <w:rPr>
          <w:sz w:val="21"/>
          <w:szCs w:val="21"/>
        </w:rPr>
      </w:pPr>
    </w:p>
    <w:p w:rsidR="00AA17F3" w:rsidRPr="00BF7428" w:rsidRDefault="00AA17F3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>________________________________________(</w:t>
      </w:r>
      <w:r w:rsidRPr="00BF7428">
        <w:rPr>
          <w:b/>
          <w:sz w:val="21"/>
          <w:szCs w:val="21"/>
        </w:rPr>
        <w:t>В.Ю. Зорин</w:t>
      </w:r>
      <w:r w:rsidRPr="00BF7428">
        <w:rPr>
          <w:sz w:val="21"/>
          <w:szCs w:val="21"/>
        </w:rPr>
        <w:t>)</w:t>
      </w:r>
    </w:p>
    <w:p w:rsidR="00BA15CB" w:rsidRPr="00BF7428" w:rsidRDefault="00BA15CB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                           (подпись)</w:t>
      </w:r>
    </w:p>
    <w:p w:rsidR="0016433F" w:rsidRPr="00BF7428" w:rsidRDefault="0016433F" w:rsidP="00A50092">
      <w:pPr>
        <w:spacing w:line="360" w:lineRule="auto"/>
        <w:ind w:right="141"/>
        <w:jc w:val="both"/>
        <w:rPr>
          <w:sz w:val="21"/>
          <w:szCs w:val="21"/>
        </w:rPr>
      </w:pPr>
    </w:p>
    <w:p w:rsidR="002031E2" w:rsidRPr="00BF7428" w:rsidRDefault="0016433F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                                                                         </w:t>
      </w:r>
    </w:p>
    <w:p w:rsidR="0016433F" w:rsidRPr="00BF7428" w:rsidRDefault="002031E2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                                                                          </w:t>
      </w:r>
      <w:r w:rsidR="0016433F" w:rsidRPr="00BF7428">
        <w:rPr>
          <w:sz w:val="21"/>
          <w:szCs w:val="21"/>
        </w:rPr>
        <w:t>М.П.</w:t>
      </w:r>
    </w:p>
    <w:p w:rsidR="002031E2" w:rsidRPr="00BF7428" w:rsidRDefault="002031E2" w:rsidP="00A50092">
      <w:pPr>
        <w:spacing w:line="360" w:lineRule="auto"/>
        <w:ind w:right="141"/>
        <w:jc w:val="both"/>
        <w:rPr>
          <w:sz w:val="21"/>
          <w:szCs w:val="21"/>
        </w:rPr>
      </w:pPr>
    </w:p>
    <w:p w:rsidR="002031E2" w:rsidRDefault="002031E2" w:rsidP="00A50092">
      <w:pPr>
        <w:spacing w:line="360" w:lineRule="auto"/>
        <w:ind w:right="141"/>
        <w:rPr>
          <w:b/>
          <w:sz w:val="21"/>
          <w:szCs w:val="21"/>
        </w:rPr>
      </w:pPr>
      <w:r w:rsidRPr="00B75669">
        <w:rPr>
          <w:b/>
          <w:sz w:val="21"/>
          <w:szCs w:val="21"/>
        </w:rPr>
        <w:t>АБОНЕНТ СИСТЕМЫ:</w:t>
      </w:r>
    </w:p>
    <w:p w:rsidR="00C13FE6" w:rsidRDefault="00C13FE6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  <w:proofErr w:type="gramStart"/>
      <w:r>
        <w:rPr>
          <w:color w:val="1F497D" w:themeColor="text2"/>
          <w:sz w:val="21"/>
          <w:szCs w:val="21"/>
        </w:rPr>
        <w:t>Генеральный</w:t>
      </w:r>
      <w:proofErr w:type="gramEnd"/>
      <w:r>
        <w:rPr>
          <w:color w:val="1F497D" w:themeColor="text2"/>
          <w:sz w:val="21"/>
          <w:szCs w:val="21"/>
        </w:rPr>
        <w:t xml:space="preserve"> директор </w:t>
      </w:r>
      <w:r w:rsidRPr="00C13FE6">
        <w:rPr>
          <w:color w:val="1F497D" w:themeColor="text2"/>
          <w:sz w:val="21"/>
          <w:szCs w:val="21"/>
        </w:rPr>
        <w:t>ОБЩЕСТВ</w:t>
      </w:r>
      <w:r w:rsidR="00E4318C">
        <w:rPr>
          <w:color w:val="1F497D" w:themeColor="text2"/>
          <w:sz w:val="21"/>
          <w:szCs w:val="21"/>
        </w:rPr>
        <w:t>А</w:t>
      </w:r>
      <w:r w:rsidRPr="00C13FE6">
        <w:rPr>
          <w:color w:val="1F497D" w:themeColor="text2"/>
          <w:sz w:val="21"/>
          <w:szCs w:val="21"/>
        </w:rPr>
        <w:t xml:space="preserve"> С ОГРАНИЧЕННОЙ ОТВЕТСТВЕННОСТЬЮ </w:t>
      </w:r>
      <w:r w:rsidR="00A43B54">
        <w:rPr>
          <w:color w:val="1F497D" w:themeColor="text2"/>
          <w:sz w:val="21"/>
          <w:szCs w:val="21"/>
        </w:rPr>
        <w:t>«</w:t>
      </w:r>
      <w:r w:rsidR="008F4BE4">
        <w:rPr>
          <w:color w:val="1F497D" w:themeColor="text2"/>
          <w:sz w:val="21"/>
          <w:szCs w:val="21"/>
        </w:rPr>
        <w:t>ФИРМА</w:t>
      </w:r>
      <w:r w:rsidR="00A43B54">
        <w:rPr>
          <w:color w:val="1F497D" w:themeColor="text2"/>
          <w:sz w:val="21"/>
          <w:szCs w:val="21"/>
        </w:rPr>
        <w:t>»</w:t>
      </w:r>
    </w:p>
    <w:p w:rsidR="00ED46BF" w:rsidRDefault="00ED46BF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</w:p>
    <w:p w:rsidR="00C13FE6" w:rsidRDefault="00C13FE6" w:rsidP="00A50092">
      <w:pPr>
        <w:spacing w:line="360" w:lineRule="auto"/>
        <w:ind w:right="141"/>
        <w:rPr>
          <w:color w:val="1F497D" w:themeColor="text2"/>
          <w:sz w:val="21"/>
          <w:szCs w:val="21"/>
        </w:rPr>
      </w:pPr>
      <w:r>
        <w:rPr>
          <w:color w:val="1F497D" w:themeColor="text2"/>
          <w:sz w:val="21"/>
          <w:szCs w:val="21"/>
        </w:rPr>
        <w:t>_______________________ (</w:t>
      </w:r>
      <w:r w:rsidR="008F4BE4">
        <w:rPr>
          <w:color w:val="1F497D" w:themeColor="text2"/>
          <w:sz w:val="21"/>
          <w:szCs w:val="21"/>
        </w:rPr>
        <w:t>И.И.</w:t>
      </w:r>
      <w:r w:rsidR="008F4BE4">
        <w:rPr>
          <w:color w:val="1F497D" w:themeColor="text2"/>
          <w:sz w:val="21"/>
          <w:szCs w:val="21"/>
        </w:rPr>
        <w:t xml:space="preserve"> Иванов</w:t>
      </w:r>
      <w:r>
        <w:rPr>
          <w:color w:val="1F497D" w:themeColor="text2"/>
          <w:sz w:val="21"/>
          <w:szCs w:val="21"/>
        </w:rPr>
        <w:t>)</w:t>
      </w:r>
    </w:p>
    <w:p w:rsidR="00C13FE6" w:rsidRDefault="00C13FE6" w:rsidP="00A50092">
      <w:pPr>
        <w:spacing w:line="360" w:lineRule="auto"/>
        <w:ind w:right="141"/>
        <w:rPr>
          <w:b/>
          <w:sz w:val="21"/>
          <w:szCs w:val="21"/>
        </w:rPr>
      </w:pPr>
      <w:r>
        <w:rPr>
          <w:color w:val="1F497D" w:themeColor="text2"/>
          <w:sz w:val="21"/>
          <w:szCs w:val="21"/>
        </w:rPr>
        <w:t xml:space="preserve">          (подпись)</w:t>
      </w:r>
    </w:p>
    <w:p w:rsidR="00847801" w:rsidRPr="00BF7428" w:rsidRDefault="00847801" w:rsidP="00A50092">
      <w:pPr>
        <w:spacing w:line="360" w:lineRule="auto"/>
        <w:ind w:right="141"/>
        <w:jc w:val="both"/>
        <w:rPr>
          <w:sz w:val="21"/>
          <w:szCs w:val="21"/>
        </w:rPr>
      </w:pPr>
    </w:p>
    <w:p w:rsidR="00847801" w:rsidRPr="00BF7428" w:rsidRDefault="00847801" w:rsidP="00A50092">
      <w:pPr>
        <w:spacing w:line="360" w:lineRule="auto"/>
        <w:ind w:right="141"/>
        <w:jc w:val="both"/>
        <w:rPr>
          <w:sz w:val="21"/>
          <w:szCs w:val="21"/>
        </w:rPr>
      </w:pPr>
      <w:r w:rsidRPr="00BF7428">
        <w:rPr>
          <w:sz w:val="21"/>
          <w:szCs w:val="21"/>
        </w:rPr>
        <w:t xml:space="preserve">                                                                          М.П.</w:t>
      </w:r>
    </w:p>
    <w:sectPr w:rsidR="00847801" w:rsidRPr="00BF7428" w:rsidSect="00BF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848" w:bottom="1418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25" w:rsidRDefault="00DF4425">
      <w:r>
        <w:separator/>
      </w:r>
    </w:p>
  </w:endnote>
  <w:endnote w:type="continuationSeparator" w:id="0">
    <w:p w:rsidR="00DF4425" w:rsidRDefault="00DF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C" w:rsidRDefault="000237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25" w:rsidRPr="000237EC" w:rsidRDefault="00DF4425" w:rsidP="000237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C" w:rsidRDefault="00023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25" w:rsidRDefault="00DF4425">
      <w:r>
        <w:separator/>
      </w:r>
    </w:p>
  </w:footnote>
  <w:footnote w:type="continuationSeparator" w:id="0">
    <w:p w:rsidR="00DF4425" w:rsidRDefault="00DF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C" w:rsidRDefault="000237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C" w:rsidRDefault="000237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C" w:rsidRDefault="000237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8"/>
    <w:rsid w:val="000009B5"/>
    <w:rsid w:val="00002A33"/>
    <w:rsid w:val="000237EC"/>
    <w:rsid w:val="0002385B"/>
    <w:rsid w:val="00060384"/>
    <w:rsid w:val="000675E3"/>
    <w:rsid w:val="00117216"/>
    <w:rsid w:val="0016169A"/>
    <w:rsid w:val="0016433F"/>
    <w:rsid w:val="001A4C5E"/>
    <w:rsid w:val="001E7B98"/>
    <w:rsid w:val="001F0C8C"/>
    <w:rsid w:val="001F0E1C"/>
    <w:rsid w:val="001F114D"/>
    <w:rsid w:val="002031E2"/>
    <w:rsid w:val="00243D6D"/>
    <w:rsid w:val="00260CD4"/>
    <w:rsid w:val="00264319"/>
    <w:rsid w:val="00272BF5"/>
    <w:rsid w:val="00290D1B"/>
    <w:rsid w:val="002918C9"/>
    <w:rsid w:val="002B10AE"/>
    <w:rsid w:val="00307638"/>
    <w:rsid w:val="00372B8C"/>
    <w:rsid w:val="0039289E"/>
    <w:rsid w:val="00401850"/>
    <w:rsid w:val="00486494"/>
    <w:rsid w:val="0048746F"/>
    <w:rsid w:val="004A6D99"/>
    <w:rsid w:val="004B29C0"/>
    <w:rsid w:val="004B5518"/>
    <w:rsid w:val="004D074C"/>
    <w:rsid w:val="005305B7"/>
    <w:rsid w:val="00587A53"/>
    <w:rsid w:val="005B73F5"/>
    <w:rsid w:val="005D5E0A"/>
    <w:rsid w:val="005D7911"/>
    <w:rsid w:val="0065498C"/>
    <w:rsid w:val="00660379"/>
    <w:rsid w:val="006964EF"/>
    <w:rsid w:val="006B5508"/>
    <w:rsid w:val="006D7461"/>
    <w:rsid w:val="00702C21"/>
    <w:rsid w:val="00703BAB"/>
    <w:rsid w:val="00721D48"/>
    <w:rsid w:val="0079082B"/>
    <w:rsid w:val="00797582"/>
    <w:rsid w:val="007B01BF"/>
    <w:rsid w:val="007B34A9"/>
    <w:rsid w:val="007B7EAE"/>
    <w:rsid w:val="007C1680"/>
    <w:rsid w:val="007D3B2D"/>
    <w:rsid w:val="007D45D4"/>
    <w:rsid w:val="007F2661"/>
    <w:rsid w:val="00847801"/>
    <w:rsid w:val="00857DEE"/>
    <w:rsid w:val="008B5CBF"/>
    <w:rsid w:val="008D2EBF"/>
    <w:rsid w:val="008D72AB"/>
    <w:rsid w:val="008F4BE4"/>
    <w:rsid w:val="00910376"/>
    <w:rsid w:val="00937F6E"/>
    <w:rsid w:val="009579ED"/>
    <w:rsid w:val="009622F7"/>
    <w:rsid w:val="00967B9A"/>
    <w:rsid w:val="009D4EE6"/>
    <w:rsid w:val="009E2C9C"/>
    <w:rsid w:val="009E36C8"/>
    <w:rsid w:val="00A009D2"/>
    <w:rsid w:val="00A064E7"/>
    <w:rsid w:val="00A3333E"/>
    <w:rsid w:val="00A43B54"/>
    <w:rsid w:val="00A50092"/>
    <w:rsid w:val="00A561F3"/>
    <w:rsid w:val="00AA17F3"/>
    <w:rsid w:val="00AD1BAB"/>
    <w:rsid w:val="00B056AA"/>
    <w:rsid w:val="00B37436"/>
    <w:rsid w:val="00B4322A"/>
    <w:rsid w:val="00B50465"/>
    <w:rsid w:val="00B579EF"/>
    <w:rsid w:val="00B75669"/>
    <w:rsid w:val="00BA15CB"/>
    <w:rsid w:val="00BA6A0E"/>
    <w:rsid w:val="00BA7BC2"/>
    <w:rsid w:val="00BB0EB1"/>
    <w:rsid w:val="00BD504D"/>
    <w:rsid w:val="00BE3F73"/>
    <w:rsid w:val="00BF4FC9"/>
    <w:rsid w:val="00BF7428"/>
    <w:rsid w:val="00C13FE6"/>
    <w:rsid w:val="00C36AD3"/>
    <w:rsid w:val="00C464A7"/>
    <w:rsid w:val="00C56FEE"/>
    <w:rsid w:val="00C705DA"/>
    <w:rsid w:val="00C8704A"/>
    <w:rsid w:val="00D134EA"/>
    <w:rsid w:val="00DA4BD9"/>
    <w:rsid w:val="00DC2622"/>
    <w:rsid w:val="00DE287E"/>
    <w:rsid w:val="00DE7578"/>
    <w:rsid w:val="00DF4425"/>
    <w:rsid w:val="00DF5261"/>
    <w:rsid w:val="00E4318C"/>
    <w:rsid w:val="00E6747C"/>
    <w:rsid w:val="00ED46BF"/>
    <w:rsid w:val="00EE38B3"/>
    <w:rsid w:val="00EF42AA"/>
    <w:rsid w:val="00F22604"/>
    <w:rsid w:val="00F31C68"/>
    <w:rsid w:val="00F94693"/>
    <w:rsid w:val="00F94763"/>
    <w:rsid w:val="00FA14C6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48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1D48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721D48"/>
    <w:pPr>
      <w:spacing w:after="120" w:line="480" w:lineRule="auto"/>
      <w:ind w:left="283"/>
    </w:pPr>
  </w:style>
  <w:style w:type="paragraph" w:customStyle="1" w:styleId="ConsPlusNonformat">
    <w:name w:val="ConsPlusNonformat"/>
    <w:rsid w:val="00721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0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56AA"/>
    <w:rPr>
      <w:lang w:eastAsia="ar-SA"/>
    </w:rPr>
  </w:style>
  <w:style w:type="paragraph" w:styleId="a6">
    <w:name w:val="footer"/>
    <w:basedOn w:val="a"/>
    <w:link w:val="a7"/>
    <w:uiPriority w:val="99"/>
    <w:rsid w:val="00B0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56AA"/>
    <w:rPr>
      <w:lang w:eastAsia="ar-SA"/>
    </w:rPr>
  </w:style>
  <w:style w:type="table" w:styleId="a8">
    <w:name w:val="Table Grid"/>
    <w:basedOn w:val="a1"/>
    <w:rsid w:val="0029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48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1D48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721D48"/>
    <w:pPr>
      <w:spacing w:after="120" w:line="480" w:lineRule="auto"/>
      <w:ind w:left="283"/>
    </w:pPr>
  </w:style>
  <w:style w:type="paragraph" w:customStyle="1" w:styleId="ConsPlusNonformat">
    <w:name w:val="ConsPlusNonformat"/>
    <w:rsid w:val="00721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0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56AA"/>
    <w:rPr>
      <w:lang w:eastAsia="ar-SA"/>
    </w:rPr>
  </w:style>
  <w:style w:type="paragraph" w:styleId="a6">
    <w:name w:val="footer"/>
    <w:basedOn w:val="a"/>
    <w:link w:val="a7"/>
    <w:uiPriority w:val="99"/>
    <w:rsid w:val="00B0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56AA"/>
    <w:rPr>
      <w:lang w:eastAsia="ar-SA"/>
    </w:rPr>
  </w:style>
  <w:style w:type="table" w:styleId="a8">
    <w:name w:val="Table Grid"/>
    <w:basedOn w:val="a1"/>
    <w:rsid w:val="0029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2016-12-22T12:38:00Z</dcterms:created>
  <dcterms:modified xsi:type="dcterms:W3CDTF">2016-12-22T12:38:00Z</dcterms:modified>
</cp:coreProperties>
</file>